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focus="100%" type="gradient"/>
    </v:background>
  </w:background>
  <w:body>
    <w:p w:rsidR="00AD410D" w:rsidRPr="00603465" w:rsidRDefault="00DB13F0" w:rsidP="00BB13C7">
      <w:pPr>
        <w:bidi/>
        <w:ind w:left="-10"/>
        <w:jc w:val="center"/>
        <w:rPr>
          <w:rFonts w:cs="B Titr"/>
          <w:b/>
          <w:bCs/>
          <w:color w:val="C00000"/>
          <w:sz w:val="30"/>
          <w:szCs w:val="30"/>
          <w:rtl/>
          <w:lang w:bidi="fa-IR"/>
        </w:rPr>
      </w:pPr>
      <w:r w:rsidRPr="00603465">
        <w:rPr>
          <w:rFonts w:cs="B Titr" w:hint="cs"/>
          <w:b/>
          <w:bCs/>
          <w:noProof/>
          <w:color w:val="C00000"/>
          <w:sz w:val="30"/>
          <w:szCs w:val="30"/>
          <w:rtl/>
          <w:lang w:bidi="fa-IR"/>
        </w:rPr>
        <w:t>خونریزی داخلی</w:t>
      </w:r>
    </w:p>
    <w:p w:rsidR="00DB13F0" w:rsidRPr="003C4FBC" w:rsidRDefault="00DB13F0" w:rsidP="00DB13F0">
      <w:pPr>
        <w:bidi/>
        <w:ind w:left="360"/>
        <w:jc w:val="center"/>
        <w:rPr>
          <w:rFonts w:cs="Mj_TV Bold"/>
          <w:b/>
          <w:bCs/>
          <w:color w:val="0070C0"/>
          <w:sz w:val="2"/>
          <w:szCs w:val="2"/>
          <w:rtl/>
          <w:lang w:bidi="fa-IR"/>
        </w:rPr>
      </w:pPr>
    </w:p>
    <w:p w:rsidR="0001175F" w:rsidRDefault="00DB13F0" w:rsidP="000B57FA">
      <w:pPr>
        <w:shd w:val="clear" w:color="auto" w:fill="FFFFFF" w:themeFill="background1"/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هر گاه پس از ایجاد خونریزی، خون ب</w:t>
      </w:r>
      <w:r w:rsidR="00630166">
        <w:rPr>
          <w:rFonts w:cs="B Nazanin" w:hint="cs"/>
          <w:b/>
          <w:bCs/>
          <w:sz w:val="24"/>
          <w:szCs w:val="24"/>
          <w:rtl/>
          <w:lang w:bidi="fa-IR"/>
        </w:rPr>
        <w:t xml:space="preserve">ه </w:t>
      </w:r>
      <w:r w:rsidRPr="00DB13F0">
        <w:rPr>
          <w:rFonts w:cs="B Nazanin"/>
          <w:b/>
          <w:bCs/>
          <w:sz w:val="24"/>
          <w:szCs w:val="24"/>
          <w:rtl/>
          <w:lang w:bidi="fa-IR"/>
        </w:rPr>
        <w:t>درون حفره‌های داخلی بدن ریخته و سپس در اثر نشانه های بعدی که ظاهر می‌گردد، مشخص شود، خونریزی را داخلی می‌نامند. در پاره‌ای موارد خونریزی داخلی بعلت وجود بیماری‌های مختلف است و در بعضی مواقع بعلت وارد شدن ضربه یا شستگی است. خونریزی داخلی ممکن است قابل رویت یا غیر قابل رویت باشد. ولی در صورت قابل رویت بودن نیز ، خیلی کمتر از آن چیزی که هست، دیده می‌شود</w:t>
      </w:r>
      <w:r w:rsidRPr="00DB13F0">
        <w:rPr>
          <w:rFonts w:cs="B Nazanin"/>
          <w:b/>
          <w:bCs/>
          <w:sz w:val="24"/>
          <w:szCs w:val="24"/>
          <w:lang w:bidi="fa-IR"/>
        </w:rPr>
        <w:t>.</w:t>
      </w:r>
    </w:p>
    <w:p w:rsidR="00DB13F0" w:rsidRPr="00603465" w:rsidRDefault="00DB13F0" w:rsidP="000B57FA">
      <w:pPr>
        <w:shd w:val="clear" w:color="auto" w:fill="FFFFFF" w:themeFill="background1"/>
        <w:bidi/>
        <w:ind w:left="360"/>
        <w:jc w:val="left"/>
        <w:rPr>
          <w:rFonts w:cs="B Nazanin"/>
          <w:b/>
          <w:bCs/>
          <w:sz w:val="8"/>
          <w:szCs w:val="8"/>
          <w:rtl/>
          <w:lang w:bidi="fa-IR"/>
        </w:rPr>
      </w:pPr>
    </w:p>
    <w:p w:rsidR="00DB13F0" w:rsidRDefault="00DB13F0" w:rsidP="00603465">
      <w:pPr>
        <w:bidi/>
        <w:ind w:left="-10"/>
        <w:jc w:val="center"/>
        <w:rPr>
          <w:rFonts w:cs="B Titr"/>
          <w:b/>
          <w:bCs/>
          <w:noProof/>
          <w:color w:val="C00000"/>
          <w:sz w:val="30"/>
          <w:szCs w:val="30"/>
          <w:rtl/>
          <w:lang w:bidi="fa-IR"/>
        </w:rPr>
      </w:pPr>
      <w:r w:rsidRPr="00603465">
        <w:rPr>
          <w:rFonts w:cs="B Titr" w:hint="cs"/>
          <w:b/>
          <w:bCs/>
          <w:noProof/>
          <w:color w:val="C00000"/>
          <w:sz w:val="30"/>
          <w:szCs w:val="30"/>
          <w:rtl/>
          <w:lang w:bidi="fa-IR"/>
        </w:rPr>
        <w:t xml:space="preserve">علایم </w:t>
      </w:r>
    </w:p>
    <w:p w:rsidR="00603465" w:rsidRPr="00603465" w:rsidRDefault="00603465" w:rsidP="00603465">
      <w:pPr>
        <w:bidi/>
        <w:ind w:left="-10"/>
        <w:jc w:val="center"/>
        <w:rPr>
          <w:rFonts w:cs="B Titr"/>
          <w:b/>
          <w:bCs/>
          <w:noProof/>
          <w:color w:val="C00000"/>
          <w:sz w:val="20"/>
          <w:szCs w:val="20"/>
          <w:rtl/>
          <w:lang w:bidi="fa-IR"/>
        </w:rPr>
      </w:pPr>
    </w:p>
    <w:p w:rsidR="00603465" w:rsidRDefault="00603465" w:rsidP="00603465">
      <w:pPr>
        <w:shd w:val="clear" w:color="auto" w:fill="FFFFFF" w:themeFill="background1"/>
        <w:bidi/>
        <w:ind w:left="360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603465">
        <w:rPr>
          <w:rFonts w:cs="B Titr"/>
          <w:b/>
          <w:bCs/>
          <w:noProof/>
          <w:color w:val="C00000"/>
          <w:sz w:val="30"/>
          <w:szCs w:val="30"/>
          <w:rtl/>
        </w:rPr>
        <w:drawing>
          <wp:inline distT="0" distB="0" distL="0" distR="0">
            <wp:extent cx="2418212" cy="1422173"/>
            <wp:effectExtent l="38100" t="0" r="20188" b="425677"/>
            <wp:docPr id="5" name="Picture 1" descr="C:\Documents and Settings\my pc\My Documents\CIMG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pc\My Documents\CIMG81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57" cy="14339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03465" w:rsidRDefault="00DB13F0" w:rsidP="00603465">
      <w:pPr>
        <w:shd w:val="clear" w:color="auto" w:fill="FFFFFF" w:themeFill="background1"/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با مشاهده مکانیسم جراحت ، وجود صدمات و جراحتهایی که باعث خونریزی داخلی می شوند و علائم مشخص شوک ، خونریزی داخلی قابل تشخیص است.جراحت های خارجی حاد بعضی مواقع نشان دهنده خونریزی داخلی هستند. با وجود این ، نشانه های خارجی خونریزی داخلی اغلب جزئی بوده یا اصلاً دیده نمی شوند.</w:t>
      </w:r>
    </w:p>
    <w:p w:rsidR="00075418" w:rsidRDefault="00075418" w:rsidP="00603465">
      <w:pPr>
        <w:shd w:val="clear" w:color="auto" w:fill="FFFFFF" w:themeFill="background1"/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075418" w:rsidRDefault="00075418" w:rsidP="00075418">
      <w:pPr>
        <w:shd w:val="clear" w:color="auto" w:fill="FFFFFF" w:themeFill="background1"/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DB13F0" w:rsidRDefault="00630166" w:rsidP="00075418">
      <w:pPr>
        <w:shd w:val="clear" w:color="auto" w:fill="FFFFFF" w:themeFill="background1"/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گاهی</w:t>
      </w:r>
      <w:r w:rsidR="00DB13F0" w:rsidRPr="00DB13F0">
        <w:rPr>
          <w:rFonts w:cs="B Nazanin"/>
          <w:b/>
          <w:bCs/>
          <w:sz w:val="24"/>
          <w:szCs w:val="24"/>
          <w:rtl/>
          <w:lang w:bidi="fa-IR"/>
        </w:rPr>
        <w:t xml:space="preserve"> ممکن است تنها ،</w:t>
      </w:r>
      <w:r w:rsidR="00DB13F0" w:rsidRPr="00DB13F0">
        <w:rPr>
          <w:rFonts w:cs="B Nazanin"/>
          <w:b/>
          <w:bCs/>
          <w:sz w:val="24"/>
          <w:szCs w:val="24"/>
          <w:lang w:bidi="fa-IR"/>
        </w:rPr>
        <w:t> </w:t>
      </w:r>
      <w:hyperlink r:id="rId9" w:tooltip="خونریزی خارجی" w:history="1">
        <w:r w:rsidR="00DB13F0" w:rsidRPr="00DB13F0">
          <w:rPr>
            <w:rFonts w:cs="B Nazanin"/>
            <w:b/>
            <w:bCs/>
            <w:sz w:val="24"/>
            <w:szCs w:val="24"/>
            <w:rtl/>
            <w:lang w:bidi="fa-IR"/>
          </w:rPr>
          <w:t>خونریزی خارجی</w:t>
        </w:r>
      </w:hyperlink>
      <w:r w:rsidR="00DB13F0" w:rsidRPr="00DB13F0">
        <w:rPr>
          <w:rFonts w:cs="B Nazanin"/>
          <w:b/>
          <w:bCs/>
          <w:sz w:val="24"/>
          <w:szCs w:val="24"/>
          <w:lang w:bidi="fa-IR"/>
        </w:rPr>
        <w:t> </w:t>
      </w:r>
      <w:r w:rsidR="00DB13F0" w:rsidRPr="00DB13F0">
        <w:rPr>
          <w:rFonts w:cs="B Nazanin"/>
          <w:b/>
          <w:bCs/>
          <w:sz w:val="24"/>
          <w:szCs w:val="24"/>
          <w:rtl/>
          <w:lang w:bidi="fa-IR"/>
        </w:rPr>
        <w:t>خفیفی دیده شود.در مواردی که ضربه غیر نافذ است، کبودی جزئی در</w:t>
      </w:r>
      <w:r w:rsidR="00DB13F0" w:rsidRPr="00DB13F0">
        <w:rPr>
          <w:rFonts w:cs="B Nazanin"/>
          <w:b/>
          <w:bCs/>
          <w:sz w:val="24"/>
          <w:szCs w:val="24"/>
          <w:lang w:bidi="fa-IR"/>
        </w:rPr>
        <w:t> </w:t>
      </w:r>
      <w:r w:rsidR="00DB13F0" w:rsidRPr="00DB13F0">
        <w:rPr>
          <w:rFonts w:cs="B Nazanin"/>
          <w:b/>
          <w:bCs/>
          <w:sz w:val="24"/>
          <w:szCs w:val="24"/>
          <w:rtl/>
          <w:lang w:bidi="fa-IR"/>
        </w:rPr>
        <w:t>پوست</w:t>
      </w:r>
      <w:r w:rsidR="00DB13F0" w:rsidRPr="00DB13F0">
        <w:rPr>
          <w:rFonts w:cs="B Nazanin"/>
          <w:b/>
          <w:bCs/>
          <w:sz w:val="24"/>
          <w:szCs w:val="24"/>
          <w:lang w:bidi="fa-IR"/>
        </w:rPr>
        <w:t> </w:t>
      </w:r>
      <w:r w:rsidR="00DB13F0" w:rsidRPr="00DB13F0">
        <w:rPr>
          <w:rFonts w:cs="B Nazanin"/>
          <w:b/>
          <w:bCs/>
          <w:sz w:val="24"/>
          <w:szCs w:val="24"/>
          <w:rtl/>
          <w:lang w:bidi="fa-IR"/>
        </w:rPr>
        <w:t>می تواند نشانه وجود جراحت و خونریزی در یکی از اعضای داخلی بدن باشد</w:t>
      </w:r>
      <w:r w:rsidR="00DB13F0" w:rsidRPr="00DB13F0">
        <w:rPr>
          <w:rFonts w:cs="B Nazanin"/>
          <w:b/>
          <w:bCs/>
          <w:sz w:val="24"/>
          <w:szCs w:val="24"/>
          <w:lang w:bidi="fa-IR"/>
        </w:rPr>
        <w:t>. </w:t>
      </w:r>
    </w:p>
    <w:p w:rsidR="003C4FBC" w:rsidRPr="003C4FBC" w:rsidRDefault="003C4FBC" w:rsidP="003C4FBC">
      <w:pPr>
        <w:bidi/>
        <w:jc w:val="left"/>
        <w:rPr>
          <w:rFonts w:cs="B Nazanin"/>
          <w:b/>
          <w:bCs/>
          <w:sz w:val="20"/>
          <w:szCs w:val="20"/>
          <w:rtl/>
          <w:lang w:bidi="fa-IR"/>
        </w:rPr>
      </w:pPr>
    </w:p>
    <w:p w:rsidR="00DB13F0" w:rsidRPr="003C4FBC" w:rsidRDefault="00DB13F0" w:rsidP="003C4FBC">
      <w:pPr>
        <w:bidi/>
        <w:jc w:val="left"/>
        <w:rPr>
          <w:rFonts w:cs="B Nazanin"/>
          <w:b/>
          <w:bCs/>
          <w:sz w:val="8"/>
          <w:szCs w:val="8"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در حین بررسی دقیق تمام بدن ممکن است با نشانه های زیر برخورد کنید که در این صورت باید خونریزی داخلی را حتمی بدانید</w:t>
      </w:r>
      <w:r w:rsidRPr="00DB13F0">
        <w:rPr>
          <w:rFonts w:cs="B Nazanin"/>
          <w:b/>
          <w:bCs/>
          <w:sz w:val="24"/>
          <w:szCs w:val="24"/>
          <w:lang w:bidi="fa-IR"/>
        </w:rPr>
        <w:t>: </w:t>
      </w:r>
      <w:r w:rsidRPr="00DB13F0">
        <w:rPr>
          <w:rFonts w:cs="B Nazanin"/>
          <w:b/>
          <w:bCs/>
          <w:sz w:val="24"/>
          <w:szCs w:val="24"/>
          <w:lang w:bidi="fa-IR"/>
        </w:rPr>
        <w:br/>
      </w:r>
    </w:p>
    <w:p w:rsidR="00DB13F0" w:rsidRPr="00DB13F0" w:rsidRDefault="00DB13F0" w:rsidP="00630166">
      <w:pPr>
        <w:bidi/>
        <w:rPr>
          <w:rFonts w:cs="B Nazanin"/>
          <w:b/>
          <w:bCs/>
          <w:sz w:val="24"/>
          <w:szCs w:val="24"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کبودی یا ضربه های نافذ در</w:t>
      </w:r>
      <w:r w:rsidRPr="00DB13F0">
        <w:rPr>
          <w:rFonts w:cs="B Nazanin"/>
          <w:b/>
          <w:bCs/>
          <w:sz w:val="24"/>
          <w:szCs w:val="24"/>
          <w:lang w:bidi="fa-IR"/>
        </w:rPr>
        <w:t> </w:t>
      </w:r>
      <w:r w:rsidRPr="00DB13F0">
        <w:rPr>
          <w:rFonts w:cs="B Nazanin"/>
          <w:b/>
          <w:bCs/>
          <w:sz w:val="24"/>
          <w:szCs w:val="24"/>
          <w:rtl/>
          <w:lang w:bidi="fa-IR"/>
        </w:rPr>
        <w:t>گردن</w:t>
      </w:r>
      <w:r w:rsidRPr="00DB13F0">
        <w:rPr>
          <w:rFonts w:cs="B Nazanin"/>
          <w:b/>
          <w:bCs/>
          <w:sz w:val="24"/>
          <w:szCs w:val="24"/>
          <w:lang w:bidi="fa-IR"/>
        </w:rPr>
        <w:t>.</w:t>
      </w:r>
    </w:p>
    <w:p w:rsidR="00DB13F0" w:rsidRPr="00DB13F0" w:rsidRDefault="00DB13F0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جراحتهایی که در ناحیه سر شکاف ایجاد کرده اند</w:t>
      </w:r>
      <w:r w:rsidRPr="00DB13F0">
        <w:rPr>
          <w:rFonts w:cs="B Nazanin"/>
          <w:b/>
          <w:bCs/>
          <w:sz w:val="24"/>
          <w:szCs w:val="24"/>
          <w:lang w:bidi="fa-IR"/>
        </w:rPr>
        <w:t>.</w:t>
      </w:r>
    </w:p>
    <w:p w:rsidR="00DB13F0" w:rsidRPr="00DB13F0" w:rsidRDefault="00DB13F0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خونریزی از گوشها و</w:t>
      </w:r>
      <w:r w:rsidRPr="00DB13F0">
        <w:rPr>
          <w:rFonts w:cs="B Nazanin"/>
          <w:b/>
          <w:bCs/>
          <w:sz w:val="24"/>
          <w:szCs w:val="24"/>
          <w:lang w:bidi="fa-IR"/>
        </w:rPr>
        <w:t> </w:t>
      </w:r>
      <w:r w:rsidRPr="00DB13F0">
        <w:rPr>
          <w:rFonts w:cs="B Nazanin"/>
          <w:b/>
          <w:bCs/>
          <w:sz w:val="24"/>
          <w:szCs w:val="24"/>
          <w:rtl/>
          <w:lang w:bidi="fa-IR"/>
        </w:rPr>
        <w:t>بینی</w:t>
      </w:r>
      <w:r w:rsidRPr="00DB13F0">
        <w:rPr>
          <w:rFonts w:cs="B Nazanin"/>
          <w:b/>
          <w:bCs/>
          <w:sz w:val="24"/>
          <w:szCs w:val="24"/>
          <w:lang w:bidi="fa-IR"/>
        </w:rPr>
        <w:t>.</w:t>
      </w:r>
    </w:p>
    <w:p w:rsidR="00DB13F0" w:rsidRPr="00DB13F0" w:rsidRDefault="00DB13F0" w:rsidP="00630166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استفراغ خونی و یا سرفه که همراه با خون باشد( خون قهوه ای رنگ و یا کفدار</w:t>
      </w:r>
      <w:r w:rsidR="00630166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DB13F0" w:rsidRPr="00DB13F0" w:rsidRDefault="00DB13F0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خون مردگی در ناحیه</w:t>
      </w:r>
      <w:r w:rsidRPr="00DB13F0">
        <w:rPr>
          <w:rFonts w:cs="B Nazanin"/>
          <w:b/>
          <w:bCs/>
          <w:sz w:val="24"/>
          <w:szCs w:val="24"/>
          <w:lang w:bidi="fa-IR"/>
        </w:rPr>
        <w:t> </w:t>
      </w:r>
      <w:hyperlink r:id="rId10" w:tooltip="قفسه سینه" w:history="1">
        <w:r w:rsidRPr="00DB13F0">
          <w:rPr>
            <w:rFonts w:cs="B Nazanin"/>
            <w:b/>
            <w:bCs/>
            <w:sz w:val="24"/>
            <w:szCs w:val="24"/>
            <w:rtl/>
            <w:lang w:bidi="fa-IR"/>
          </w:rPr>
          <w:t>قفسه سینه</w:t>
        </w:r>
      </w:hyperlink>
      <w:r w:rsidRPr="00DB13F0">
        <w:rPr>
          <w:rFonts w:cs="B Nazanin"/>
          <w:b/>
          <w:bCs/>
          <w:sz w:val="24"/>
          <w:szCs w:val="24"/>
          <w:lang w:bidi="fa-IR"/>
        </w:rPr>
        <w:t> </w:t>
      </w:r>
      <w:r w:rsidRPr="00DB13F0">
        <w:rPr>
          <w:rFonts w:cs="B Nazanin"/>
          <w:b/>
          <w:bCs/>
          <w:sz w:val="24"/>
          <w:szCs w:val="24"/>
          <w:rtl/>
          <w:lang w:bidi="fa-IR"/>
        </w:rPr>
        <w:t>و یا نشانه های شکستگی احتمالی دنده‌ها</w:t>
      </w:r>
      <w:r w:rsidRPr="00DB13F0">
        <w:rPr>
          <w:rFonts w:cs="B Nazanin"/>
          <w:b/>
          <w:bCs/>
          <w:sz w:val="24"/>
          <w:szCs w:val="24"/>
          <w:lang w:bidi="fa-IR"/>
        </w:rPr>
        <w:t>.</w:t>
      </w:r>
    </w:p>
    <w:p w:rsidR="00DB13F0" w:rsidRPr="00DB13F0" w:rsidRDefault="00DB13F0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جراحتهایی که در ناحیه قفسه سینه و یا</w:t>
      </w:r>
      <w:r w:rsidRPr="00DB13F0">
        <w:rPr>
          <w:rFonts w:cs="B Nazanin"/>
          <w:b/>
          <w:bCs/>
          <w:sz w:val="24"/>
          <w:szCs w:val="24"/>
          <w:lang w:bidi="fa-IR"/>
        </w:rPr>
        <w:t> </w:t>
      </w:r>
      <w:r w:rsidRPr="00DB13F0">
        <w:rPr>
          <w:rFonts w:cs="B Nazanin"/>
          <w:b/>
          <w:bCs/>
          <w:sz w:val="24"/>
          <w:szCs w:val="24"/>
          <w:rtl/>
          <w:lang w:bidi="fa-IR"/>
        </w:rPr>
        <w:t>شکم</w:t>
      </w:r>
      <w:r w:rsidRPr="00DB13F0">
        <w:rPr>
          <w:rFonts w:cs="B Nazanin"/>
          <w:b/>
          <w:bCs/>
          <w:sz w:val="24"/>
          <w:szCs w:val="24"/>
          <w:lang w:bidi="fa-IR"/>
        </w:rPr>
        <w:t> </w:t>
      </w:r>
      <w:r w:rsidRPr="00DB13F0">
        <w:rPr>
          <w:rFonts w:cs="B Nazanin"/>
          <w:b/>
          <w:bCs/>
          <w:sz w:val="24"/>
          <w:szCs w:val="24"/>
          <w:rtl/>
          <w:lang w:bidi="fa-IR"/>
        </w:rPr>
        <w:t>ایجاد پارگی کنند</w:t>
      </w:r>
      <w:r w:rsidRPr="00DB13F0">
        <w:rPr>
          <w:rFonts w:cs="B Nazanin"/>
          <w:b/>
          <w:bCs/>
          <w:sz w:val="24"/>
          <w:szCs w:val="24"/>
          <w:lang w:bidi="fa-IR"/>
        </w:rPr>
        <w:t>.</w:t>
      </w:r>
    </w:p>
    <w:p w:rsidR="00DB13F0" w:rsidRPr="00DB13F0" w:rsidRDefault="00DB13F0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تورم و کبودی قسمتهایی از شکم</w:t>
      </w:r>
      <w:r w:rsidRPr="00DB13F0">
        <w:rPr>
          <w:rFonts w:cs="B Nazanin"/>
          <w:b/>
          <w:bCs/>
          <w:sz w:val="24"/>
          <w:szCs w:val="24"/>
          <w:lang w:bidi="fa-IR"/>
        </w:rPr>
        <w:t>.</w:t>
      </w:r>
    </w:p>
    <w:p w:rsidR="00DB13F0" w:rsidRPr="00DB13F0" w:rsidRDefault="00DB13F0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سفت شدن و یا اسپاسم شکم( بیمار بر روی شکم خم می‌شود</w:t>
      </w:r>
      <w:r w:rsidR="000B57FA">
        <w:rPr>
          <w:rFonts w:cs="B Nazanin" w:hint="cs"/>
          <w:b/>
          <w:bCs/>
          <w:sz w:val="24"/>
          <w:szCs w:val="24"/>
          <w:rtl/>
          <w:lang w:bidi="fa-IR"/>
        </w:rPr>
        <w:t xml:space="preserve"> .</w:t>
      </w:r>
    </w:p>
    <w:p w:rsidR="00DB13F0" w:rsidRPr="00DB13F0" w:rsidRDefault="00DB13F0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DB13F0">
        <w:rPr>
          <w:rFonts w:cs="B Nazanin"/>
          <w:b/>
          <w:bCs/>
          <w:sz w:val="24"/>
          <w:szCs w:val="24"/>
          <w:rtl/>
          <w:lang w:bidi="fa-IR"/>
        </w:rPr>
        <w:t>وجود</w:t>
      </w:r>
      <w:r w:rsidRPr="00DB13F0">
        <w:rPr>
          <w:rFonts w:cs="B Nazanin"/>
          <w:b/>
          <w:bCs/>
          <w:sz w:val="24"/>
          <w:szCs w:val="24"/>
          <w:lang w:bidi="fa-IR"/>
        </w:rPr>
        <w:t> </w:t>
      </w:r>
      <w:r w:rsidRPr="00DB13F0">
        <w:rPr>
          <w:rFonts w:cs="B Nazanin"/>
          <w:b/>
          <w:bCs/>
          <w:sz w:val="24"/>
          <w:szCs w:val="24"/>
          <w:rtl/>
          <w:lang w:bidi="fa-IR"/>
        </w:rPr>
        <w:t>خون</w:t>
      </w:r>
      <w:r w:rsidRPr="00DB13F0">
        <w:rPr>
          <w:rFonts w:cs="B Nazanin"/>
          <w:b/>
          <w:bCs/>
          <w:sz w:val="24"/>
          <w:szCs w:val="24"/>
          <w:lang w:bidi="fa-IR"/>
        </w:rPr>
        <w:t> </w:t>
      </w:r>
      <w:r w:rsidRPr="00DB13F0">
        <w:rPr>
          <w:rFonts w:cs="B Nazanin"/>
          <w:b/>
          <w:bCs/>
          <w:sz w:val="24"/>
          <w:szCs w:val="24"/>
          <w:rtl/>
          <w:lang w:bidi="fa-IR"/>
        </w:rPr>
        <w:t>در ادرار</w:t>
      </w:r>
      <w:r w:rsidRPr="00DB13F0">
        <w:rPr>
          <w:rFonts w:cs="B Nazanin"/>
          <w:b/>
          <w:bCs/>
          <w:sz w:val="24"/>
          <w:szCs w:val="24"/>
          <w:lang w:bidi="fa-IR"/>
        </w:rPr>
        <w:t xml:space="preserve"> .</w:t>
      </w:r>
    </w:p>
    <w:p w:rsidR="00603465" w:rsidRPr="00630166" w:rsidRDefault="00DB13F0" w:rsidP="00630166">
      <w:pPr>
        <w:bidi/>
        <w:jc w:val="center"/>
        <w:rPr>
          <w:rFonts w:cs="B Titr"/>
          <w:b/>
          <w:bCs/>
          <w:noProof/>
          <w:color w:val="C00000"/>
          <w:sz w:val="32"/>
          <w:szCs w:val="32"/>
          <w:rtl/>
          <w:lang w:bidi="fa-IR"/>
        </w:rPr>
      </w:pPr>
      <w:r w:rsidRPr="00630166">
        <w:rPr>
          <w:rFonts w:cs="B Nazanin"/>
          <w:b/>
          <w:bCs/>
          <w:sz w:val="24"/>
          <w:szCs w:val="24"/>
          <w:rtl/>
          <w:lang w:bidi="fa-IR"/>
        </w:rPr>
        <w:t>شکستگی</w:t>
      </w:r>
      <w:r w:rsidRPr="00630166">
        <w:rPr>
          <w:rFonts w:cs="B Nazanin"/>
          <w:b/>
          <w:bCs/>
          <w:sz w:val="24"/>
          <w:szCs w:val="24"/>
          <w:lang w:bidi="fa-IR"/>
        </w:rPr>
        <w:t> </w:t>
      </w:r>
      <w:hyperlink r:id="rId11" w:tooltip="استخوان" w:history="1">
        <w:r w:rsidRPr="00630166">
          <w:rPr>
            <w:rFonts w:cs="B Nazanin"/>
            <w:b/>
            <w:bCs/>
            <w:sz w:val="24"/>
            <w:szCs w:val="24"/>
            <w:rtl/>
            <w:lang w:bidi="fa-IR"/>
          </w:rPr>
          <w:t>استخوان</w:t>
        </w:r>
      </w:hyperlink>
      <w:r w:rsidRPr="00630166">
        <w:rPr>
          <w:rFonts w:cs="B Nazanin"/>
          <w:b/>
          <w:bCs/>
          <w:sz w:val="24"/>
          <w:szCs w:val="24"/>
          <w:lang w:bidi="fa-IR"/>
        </w:rPr>
        <w:t> </w:t>
      </w:r>
      <w:r w:rsidRPr="00630166">
        <w:rPr>
          <w:rFonts w:cs="B Nazanin"/>
          <w:b/>
          <w:bCs/>
          <w:sz w:val="24"/>
          <w:szCs w:val="24"/>
          <w:rtl/>
          <w:lang w:bidi="fa-IR"/>
        </w:rPr>
        <w:t>، خصوصاً شکستگی</w:t>
      </w:r>
      <w:r w:rsidRPr="00630166">
        <w:rPr>
          <w:rFonts w:cs="B Nazanin"/>
          <w:b/>
          <w:bCs/>
          <w:sz w:val="24"/>
          <w:szCs w:val="24"/>
          <w:lang w:bidi="fa-IR"/>
        </w:rPr>
        <w:t> </w:t>
      </w:r>
      <w:r w:rsidRPr="00630166">
        <w:rPr>
          <w:rFonts w:cs="B Nazanin"/>
          <w:b/>
          <w:bCs/>
          <w:sz w:val="24"/>
          <w:szCs w:val="24"/>
          <w:rtl/>
          <w:lang w:bidi="fa-IR"/>
        </w:rPr>
        <w:t>لگن خاصره</w:t>
      </w:r>
      <w:r w:rsidRPr="00630166">
        <w:rPr>
          <w:rFonts w:cs="B Nazanin"/>
          <w:b/>
          <w:bCs/>
          <w:sz w:val="24"/>
          <w:szCs w:val="24"/>
          <w:lang w:bidi="fa-IR"/>
        </w:rPr>
        <w:t> </w:t>
      </w:r>
      <w:r w:rsidRPr="00630166">
        <w:rPr>
          <w:rFonts w:cs="B Nazanin"/>
          <w:b/>
          <w:bCs/>
          <w:sz w:val="24"/>
          <w:szCs w:val="24"/>
          <w:rtl/>
          <w:lang w:bidi="fa-IR"/>
        </w:rPr>
        <w:t>و استخوانهای بلند بازو و ران</w:t>
      </w:r>
      <w:r w:rsidRPr="00630166">
        <w:rPr>
          <w:rFonts w:cs="B Nazanin"/>
          <w:b/>
          <w:bCs/>
          <w:sz w:val="24"/>
          <w:szCs w:val="24"/>
          <w:lang w:bidi="fa-IR"/>
        </w:rPr>
        <w:t>.</w:t>
      </w:r>
    </w:p>
    <w:p w:rsidR="00603465" w:rsidRPr="00075418" w:rsidRDefault="00603465" w:rsidP="00603465">
      <w:pPr>
        <w:bidi/>
        <w:jc w:val="center"/>
        <w:rPr>
          <w:rFonts w:cs="B Titr"/>
          <w:b/>
          <w:bCs/>
          <w:noProof/>
          <w:color w:val="C00000"/>
          <w:rtl/>
          <w:lang w:bidi="fa-IR"/>
        </w:rPr>
      </w:pPr>
    </w:p>
    <w:p w:rsidR="00123A7A" w:rsidRPr="003C4FBC" w:rsidRDefault="00123A7A" w:rsidP="00603465">
      <w:pPr>
        <w:bidi/>
        <w:jc w:val="center"/>
        <w:rPr>
          <w:rFonts w:cs="B Titr"/>
          <w:b/>
          <w:bCs/>
          <w:noProof/>
          <w:color w:val="C00000"/>
          <w:sz w:val="32"/>
          <w:szCs w:val="32"/>
          <w:lang w:bidi="fa-IR"/>
        </w:rPr>
      </w:pPr>
      <w:r w:rsidRPr="003C4FBC">
        <w:rPr>
          <w:rFonts w:cs="B Titr"/>
          <w:b/>
          <w:bCs/>
          <w:noProof/>
          <w:color w:val="C00000"/>
          <w:sz w:val="32"/>
          <w:szCs w:val="32"/>
          <w:rtl/>
          <w:lang w:bidi="fa-IR"/>
        </w:rPr>
        <w:t>نشانه های شوک در خونریزی داخلی</w:t>
      </w:r>
    </w:p>
    <w:p w:rsidR="003C4FBC" w:rsidRDefault="00123A7A" w:rsidP="00630166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اگر خونریزی داخلی خیلی شدید باشد،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hyperlink r:id="rId12" w:tooltip="شوک" w:history="1">
        <w:r w:rsidRPr="00123A7A">
          <w:rPr>
            <w:rFonts w:cs="B Nazanin"/>
            <w:b/>
            <w:bCs/>
            <w:sz w:val="24"/>
            <w:szCs w:val="24"/>
            <w:rtl/>
            <w:lang w:bidi="fa-IR"/>
          </w:rPr>
          <w:t>شوک</w:t>
        </w:r>
      </w:hyperlink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ایجاد</w:t>
      </w:r>
      <w:r w:rsidR="00630166">
        <w:rPr>
          <w:rFonts w:cs="B Nazanin" w:hint="cs"/>
          <w:b/>
          <w:bCs/>
          <w:sz w:val="24"/>
          <w:szCs w:val="24"/>
          <w:rtl/>
          <w:lang w:bidi="fa-IR"/>
        </w:rPr>
        <w:t>می کند</w:t>
      </w:r>
      <w:r w:rsidR="003C4FBC">
        <w:rPr>
          <w:rFonts w:cs="B Nazanin" w:hint="cs"/>
          <w:b/>
          <w:bCs/>
          <w:sz w:val="24"/>
          <w:szCs w:val="24"/>
          <w:rtl/>
          <w:lang w:bidi="fa-IR"/>
        </w:rPr>
        <w:br/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lastRenderedPageBreak/>
        <w:t>و باعث از کار افتادن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hyperlink r:id="rId13" w:tooltip="قلب" w:history="1">
        <w:r w:rsidRPr="00123A7A">
          <w:rPr>
            <w:rFonts w:cs="B Nazanin"/>
            <w:b/>
            <w:bCs/>
            <w:sz w:val="24"/>
            <w:szCs w:val="24"/>
            <w:rtl/>
            <w:lang w:bidi="fa-IR"/>
          </w:rPr>
          <w:t>قلب</w:t>
        </w:r>
      </w:hyperlink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و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شش</w:t>
      </w:r>
      <w:r w:rsidR="00630166">
        <w:rPr>
          <w:rFonts w:cs="B Nazanin" w:hint="cs"/>
          <w:b/>
          <w:bCs/>
          <w:sz w:val="24"/>
          <w:szCs w:val="24"/>
          <w:rtl/>
          <w:lang w:bidi="fa-IR"/>
        </w:rPr>
        <w:t xml:space="preserve"> و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نهایتاً مرگ</w:t>
      </w:r>
      <w:r w:rsidR="00630166">
        <w:rPr>
          <w:rFonts w:cs="B Nazanin" w:hint="cs"/>
          <w:b/>
          <w:bCs/>
          <w:sz w:val="24"/>
          <w:szCs w:val="24"/>
          <w:rtl/>
          <w:lang w:bidi="fa-IR"/>
        </w:rPr>
        <w:t xml:space="preserve"> می شود.</w:t>
      </w:r>
    </w:p>
    <w:p w:rsidR="00603465" w:rsidRDefault="00603465" w:rsidP="00603465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603465" w:rsidRDefault="00603465" w:rsidP="00603465">
      <w:pPr>
        <w:bidi/>
        <w:jc w:val="center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inline distT="0" distB="0" distL="0" distR="0">
            <wp:extent cx="2353150" cy="1556924"/>
            <wp:effectExtent l="114300" t="76200" r="104300" b="81376"/>
            <wp:docPr id="6" name="Picture 2" descr="C:\Documents and Settings\my pc\My Documents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y pc\My Documents\1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57" cy="1556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3A7A" w:rsidRPr="00123A7A" w:rsidRDefault="00123A7A" w:rsidP="003C4FBC">
      <w:pPr>
        <w:bidi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نشانه های شوک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که به خونریزی داخلی مربوط می شود عبارتند از</w:t>
      </w:r>
      <w:r w:rsidRPr="00123A7A">
        <w:rPr>
          <w:rFonts w:cs="B Nazanin"/>
          <w:b/>
          <w:bCs/>
          <w:sz w:val="24"/>
          <w:szCs w:val="24"/>
          <w:lang w:bidi="fa-IR"/>
        </w:rPr>
        <w:t xml:space="preserve"> : </w:t>
      </w:r>
    </w:p>
    <w:p w:rsidR="00123A7A" w:rsidRPr="00123A7A" w:rsidRDefault="00123A7A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اضطراب و بیقراری(که از علائم اولیه و قطعی شوک است) و پرخاشگری و آشفتگی</w:t>
      </w:r>
      <w:r w:rsidRPr="00123A7A">
        <w:rPr>
          <w:rFonts w:cs="B Nazanin"/>
          <w:b/>
          <w:bCs/>
          <w:sz w:val="24"/>
          <w:szCs w:val="24"/>
          <w:lang w:bidi="fa-IR"/>
        </w:rPr>
        <w:t>.</w:t>
      </w:r>
    </w:p>
    <w:p w:rsidR="00123A7A" w:rsidRPr="00123A7A" w:rsidRDefault="00123A7A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تشنگی</w:t>
      </w:r>
      <w:r w:rsidRPr="00123A7A">
        <w:rPr>
          <w:rFonts w:cs="B Nazanin"/>
          <w:b/>
          <w:bCs/>
          <w:sz w:val="24"/>
          <w:szCs w:val="24"/>
          <w:lang w:bidi="fa-IR"/>
        </w:rPr>
        <w:t>.</w:t>
      </w:r>
    </w:p>
    <w:p w:rsidR="00123A7A" w:rsidRPr="00123A7A" w:rsidRDefault="00123A7A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رنگ پریدگی، مرطوب شدن و سردی پوست که اغلب با عرق شدید همراه است( معمولاً ابتدا دستها و پاها چنین می شوند)و احساس سرما</w:t>
      </w:r>
      <w:r w:rsidRPr="00123A7A">
        <w:rPr>
          <w:rFonts w:cs="B Nazanin"/>
          <w:b/>
          <w:bCs/>
          <w:sz w:val="24"/>
          <w:szCs w:val="24"/>
          <w:lang w:bidi="fa-IR"/>
        </w:rPr>
        <w:t>.</w:t>
      </w:r>
    </w:p>
    <w:p w:rsidR="00123A7A" w:rsidRPr="00123A7A" w:rsidRDefault="00123A7A" w:rsidP="00630166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 xml:space="preserve">تند شدن </w:t>
      </w:r>
      <w:r w:rsidR="00630166">
        <w:rPr>
          <w:rFonts w:cs="B Nazanin" w:hint="cs"/>
          <w:b/>
          <w:bCs/>
          <w:sz w:val="24"/>
          <w:szCs w:val="24"/>
          <w:rtl/>
          <w:lang w:bidi="fa-IR"/>
        </w:rPr>
        <w:t>یا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 xml:space="preserve"> ضعیف شدن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نبض</w:t>
      </w:r>
      <w:r w:rsidRPr="00123A7A">
        <w:rPr>
          <w:rFonts w:cs="B Nazanin"/>
          <w:b/>
          <w:bCs/>
          <w:sz w:val="24"/>
          <w:szCs w:val="24"/>
          <w:lang w:bidi="fa-IR"/>
        </w:rPr>
        <w:t>.</w:t>
      </w:r>
    </w:p>
    <w:p w:rsidR="00123A7A" w:rsidRPr="00123A7A" w:rsidRDefault="004E59BF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hyperlink r:id="rId15" w:tooltip="فشار خون پایین" w:history="1">
        <w:r w:rsidR="00123A7A" w:rsidRPr="00123A7A">
          <w:rPr>
            <w:rFonts w:cs="B Nazanin"/>
            <w:b/>
            <w:bCs/>
            <w:sz w:val="24"/>
            <w:szCs w:val="24"/>
            <w:rtl/>
            <w:lang w:bidi="fa-IR"/>
          </w:rPr>
          <w:t>کاهش فشار خون</w:t>
        </w:r>
      </w:hyperlink>
      <w:r w:rsidR="00123A7A" w:rsidRPr="00123A7A">
        <w:rPr>
          <w:rFonts w:cs="B Nazanin"/>
          <w:b/>
          <w:bCs/>
          <w:sz w:val="24"/>
          <w:szCs w:val="24"/>
          <w:lang w:bidi="fa-IR"/>
        </w:rPr>
        <w:t> </w:t>
      </w:r>
      <w:r w:rsidR="00123A7A" w:rsidRPr="00123A7A">
        <w:rPr>
          <w:rFonts w:cs="B Nazanin"/>
          <w:b/>
          <w:bCs/>
          <w:sz w:val="24"/>
          <w:szCs w:val="24"/>
          <w:rtl/>
          <w:lang w:bidi="fa-IR"/>
        </w:rPr>
        <w:t>، معمولاً تا 60/90 میلی متر جیوه و یا پایین تر ، از علائم نهایی شوک است</w:t>
      </w:r>
      <w:r w:rsidR="00123A7A" w:rsidRPr="00123A7A">
        <w:rPr>
          <w:rFonts w:cs="B Nazanin"/>
          <w:b/>
          <w:bCs/>
          <w:sz w:val="24"/>
          <w:szCs w:val="24"/>
          <w:lang w:bidi="fa-IR"/>
        </w:rPr>
        <w:t xml:space="preserve"> .</w:t>
      </w:r>
    </w:p>
    <w:p w:rsidR="00123A7A" w:rsidRPr="00123A7A" w:rsidRDefault="00123A7A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تنفس سریع و احتمالاً سطحی</w:t>
      </w:r>
      <w:r w:rsidRPr="00123A7A">
        <w:rPr>
          <w:rFonts w:cs="B Nazanin"/>
          <w:b/>
          <w:bCs/>
          <w:sz w:val="24"/>
          <w:szCs w:val="24"/>
          <w:lang w:bidi="fa-IR"/>
        </w:rPr>
        <w:t>.</w:t>
      </w:r>
    </w:p>
    <w:p w:rsidR="00123A7A" w:rsidRPr="00123A7A" w:rsidRDefault="00123A7A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تغییر در سطح هشیاری</w:t>
      </w:r>
      <w:r w:rsidRPr="00123A7A">
        <w:rPr>
          <w:rFonts w:cs="B Nazanin"/>
          <w:b/>
          <w:bCs/>
          <w:sz w:val="24"/>
          <w:szCs w:val="24"/>
          <w:lang w:bidi="fa-IR"/>
        </w:rPr>
        <w:t>.</w:t>
      </w:r>
    </w:p>
    <w:p w:rsidR="00123A7A" w:rsidRPr="00123A7A" w:rsidRDefault="00123A7A" w:rsidP="000B57FA">
      <w:pPr>
        <w:numPr>
          <w:ilvl w:val="0"/>
          <w:numId w:val="24"/>
        </w:numPr>
        <w:bidi/>
        <w:ind w:left="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گشادی مردمک چشمها</w:t>
      </w:r>
      <w:r w:rsidRPr="00123A7A">
        <w:rPr>
          <w:rFonts w:cs="B Nazanin"/>
          <w:b/>
          <w:bCs/>
          <w:sz w:val="24"/>
          <w:szCs w:val="24"/>
          <w:lang w:bidi="fa-IR"/>
        </w:rPr>
        <w:t>.</w:t>
      </w:r>
    </w:p>
    <w:p w:rsidR="00123A7A" w:rsidRPr="00123A7A" w:rsidRDefault="00123A7A" w:rsidP="00075418">
      <w:pPr>
        <w:numPr>
          <w:ilvl w:val="0"/>
          <w:numId w:val="24"/>
        </w:numPr>
        <w:bidi/>
        <w:ind w:left="0" w:hanging="1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و در موارد نادر ، لرزش بدن</w:t>
      </w:r>
      <w:r w:rsidRPr="00123A7A">
        <w:rPr>
          <w:rFonts w:cs="B Nazanin"/>
          <w:b/>
          <w:bCs/>
          <w:sz w:val="24"/>
          <w:szCs w:val="24"/>
          <w:lang w:bidi="fa-IR"/>
        </w:rPr>
        <w:t>.</w:t>
      </w:r>
    </w:p>
    <w:p w:rsidR="00123A7A" w:rsidRPr="00123A7A" w:rsidRDefault="00123A7A" w:rsidP="00075418">
      <w:pPr>
        <w:numPr>
          <w:ilvl w:val="0"/>
          <w:numId w:val="24"/>
        </w:numPr>
        <w:bidi/>
        <w:ind w:left="0" w:hanging="1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دلایل خونریزی داخلی</w:t>
      </w:r>
      <w:r w:rsidR="00630166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603465" w:rsidRDefault="00123A7A" w:rsidP="00630166">
      <w:pPr>
        <w:numPr>
          <w:ilvl w:val="0"/>
          <w:numId w:val="24"/>
        </w:numPr>
        <w:bidi/>
        <w:ind w:left="0" w:hanging="10"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جراحت های عمیق ، پارگی و جراحت اعضای مختلف بدن</w:t>
      </w:r>
      <w:r w:rsidR="00075418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( مثلاً پارگی یا لهیدگی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hyperlink r:id="rId16" w:tooltip="کبد" w:history="1">
        <w:r w:rsidRPr="00123A7A">
          <w:rPr>
            <w:rFonts w:cs="B Nazanin"/>
            <w:b/>
            <w:bCs/>
            <w:sz w:val="24"/>
            <w:szCs w:val="24"/>
            <w:rtl/>
            <w:lang w:bidi="fa-IR"/>
          </w:rPr>
          <w:t>کبد</w:t>
        </w:r>
      </w:hyperlink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و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hyperlink r:id="rId17" w:tooltip="طحال" w:history="1">
        <w:r w:rsidRPr="00123A7A">
          <w:rPr>
            <w:rFonts w:cs="B Nazanin"/>
            <w:b/>
            <w:bCs/>
            <w:sz w:val="24"/>
            <w:szCs w:val="24"/>
            <w:rtl/>
            <w:lang w:bidi="fa-IR"/>
          </w:rPr>
          <w:t>طحال</w:t>
        </w:r>
      </w:hyperlink>
      <w:r w:rsidRPr="00123A7A">
        <w:rPr>
          <w:rFonts w:cs="B Nazanin"/>
          <w:b/>
          <w:bCs/>
          <w:sz w:val="24"/>
          <w:szCs w:val="24"/>
          <w:lang w:bidi="fa-IR"/>
        </w:rPr>
        <w:t> )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 xml:space="preserve">، پارگی رگهای خونی، زخمهای خونریزی دهنده و بافتهایی که شدیداً متورم </w:t>
      </w:r>
      <w:r w:rsidR="00630166">
        <w:rPr>
          <w:rFonts w:cs="B Nazanin" w:hint="cs"/>
          <w:b/>
          <w:bCs/>
          <w:sz w:val="24"/>
          <w:szCs w:val="24"/>
          <w:rtl/>
          <w:lang w:bidi="fa-IR"/>
        </w:rPr>
        <w:t xml:space="preserve">شده 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lastRenderedPageBreak/>
        <w:t>اند، خونریزی داخلی ایجاد می کنند.</w:t>
      </w:r>
    </w:p>
    <w:p w:rsidR="003C4FBC" w:rsidRDefault="00123A7A" w:rsidP="00603465">
      <w:pPr>
        <w:bidi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قطع رگهای خونی قفسه سینه و یا شکم در عرض چند دقیقه و یا حتی چند ثانیه موجب مرگ می شود</w:t>
      </w:r>
      <w:r w:rsidRPr="00123A7A">
        <w:rPr>
          <w:rFonts w:cs="B Nazanin"/>
          <w:b/>
          <w:bCs/>
          <w:sz w:val="24"/>
          <w:szCs w:val="24"/>
          <w:lang w:bidi="fa-IR"/>
        </w:rPr>
        <w:t>. </w:t>
      </w:r>
      <w:r w:rsidRPr="00123A7A">
        <w:rPr>
          <w:rFonts w:cs="B Nazanin"/>
          <w:b/>
          <w:bCs/>
          <w:sz w:val="24"/>
          <w:szCs w:val="24"/>
          <w:lang w:bidi="fa-IR"/>
        </w:rPr>
        <w:br/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جراحت هایی که عمقشان زیاد است، باعث پارگی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hyperlink r:id="rId18" w:tooltip="سرخرگ" w:history="1">
        <w:r w:rsidRPr="00123A7A">
          <w:rPr>
            <w:rFonts w:cs="B Nazanin"/>
            <w:b/>
            <w:bCs/>
            <w:sz w:val="24"/>
            <w:szCs w:val="24"/>
            <w:rtl/>
            <w:lang w:bidi="fa-IR"/>
          </w:rPr>
          <w:t>سرخرگها</w:t>
        </w:r>
      </w:hyperlink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و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hyperlink r:id="rId19" w:tooltip="سیاهرگ" w:history="1">
        <w:r w:rsidRPr="00123A7A">
          <w:rPr>
            <w:rFonts w:cs="B Nazanin"/>
            <w:b/>
            <w:bCs/>
            <w:sz w:val="24"/>
            <w:szCs w:val="24"/>
            <w:rtl/>
            <w:lang w:bidi="fa-IR"/>
          </w:rPr>
          <w:t>سیاهرگهای اصلی</w:t>
        </w:r>
        <w:r w:rsidRPr="00123A7A">
          <w:rPr>
            <w:rFonts w:cs="B Nazanin"/>
            <w:b/>
            <w:bCs/>
            <w:sz w:val="24"/>
            <w:szCs w:val="24"/>
            <w:lang w:bidi="fa-IR"/>
          </w:rPr>
          <w:t> </w:t>
        </w:r>
      </w:hyperlink>
      <w:r w:rsidRPr="00123A7A">
        <w:rPr>
          <w:rFonts w:cs="B Nazanin"/>
          <w:b/>
          <w:bCs/>
          <w:sz w:val="24"/>
          <w:szCs w:val="24"/>
          <w:rtl/>
          <w:lang w:bidi="fa-IR"/>
        </w:rPr>
        <w:t xml:space="preserve">و در نتیجه خونریزی داخلی می شود. </w:t>
      </w:r>
    </w:p>
    <w:p w:rsidR="00E97901" w:rsidRDefault="00123A7A" w:rsidP="003C4FBC">
      <w:pPr>
        <w:bidi/>
        <w:rPr>
          <w:rFonts w:cs="B Nazanin"/>
          <w:b/>
          <w:bCs/>
          <w:sz w:val="24"/>
          <w:szCs w:val="24"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جراحت های عمیق در ناحیه قفسه سینه و شکم نیز رگهای خونی زیادی را قطع می کند و باعث حرکت آزادانه خون به حفره بدن می شود.هرگونه جراحت در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hyperlink r:id="rId20" w:tooltip="ماهیچه" w:history="1">
        <w:r w:rsidRPr="00123A7A">
          <w:rPr>
            <w:rFonts w:cs="B Nazanin"/>
            <w:b/>
            <w:bCs/>
            <w:sz w:val="24"/>
            <w:szCs w:val="24"/>
            <w:rtl/>
            <w:lang w:bidi="fa-IR"/>
          </w:rPr>
          <w:t>ماهیچه</w:t>
        </w:r>
      </w:hyperlink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و یا شکستگی استخوان نیز می</w:t>
      </w:r>
      <w:r w:rsidR="00EE3DC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تواند سبب خونریزی داخلی شود</w:t>
      </w:r>
      <w:r w:rsidRPr="00123A7A">
        <w:rPr>
          <w:rFonts w:cs="B Nazanin"/>
          <w:b/>
          <w:bCs/>
          <w:sz w:val="24"/>
          <w:szCs w:val="24"/>
          <w:lang w:bidi="fa-IR"/>
        </w:rPr>
        <w:t>. </w:t>
      </w:r>
    </w:p>
    <w:p w:rsidR="00123A7A" w:rsidRPr="003C4FBC" w:rsidRDefault="00123A7A" w:rsidP="00BB13C7">
      <w:pPr>
        <w:shd w:val="clear" w:color="auto" w:fill="FFFFFF" w:themeFill="background1"/>
        <w:bidi/>
        <w:ind w:left="-10"/>
        <w:jc w:val="center"/>
        <w:rPr>
          <w:rFonts w:cs="B Titr"/>
          <w:b/>
          <w:bCs/>
          <w:noProof/>
          <w:color w:val="C00000"/>
          <w:sz w:val="32"/>
          <w:szCs w:val="32"/>
          <w:lang w:bidi="fa-IR"/>
        </w:rPr>
      </w:pPr>
      <w:r w:rsidRPr="003C4FBC">
        <w:rPr>
          <w:rFonts w:cs="B Titr"/>
          <w:b/>
          <w:bCs/>
          <w:noProof/>
          <w:color w:val="C00000"/>
          <w:sz w:val="32"/>
          <w:szCs w:val="32"/>
          <w:rtl/>
          <w:lang w:bidi="fa-IR"/>
        </w:rPr>
        <w:t xml:space="preserve">خونریزی </w:t>
      </w:r>
      <w:r w:rsidR="00EE3DC9">
        <w:rPr>
          <w:rFonts w:cs="B Titr" w:hint="cs"/>
          <w:b/>
          <w:bCs/>
          <w:noProof/>
          <w:color w:val="C00000"/>
          <w:sz w:val="32"/>
          <w:szCs w:val="32"/>
          <w:rtl/>
          <w:lang w:bidi="fa-IR"/>
        </w:rPr>
        <w:t xml:space="preserve">داخل </w:t>
      </w:r>
      <w:r w:rsidRPr="003C4FBC">
        <w:rPr>
          <w:rFonts w:cs="B Titr"/>
          <w:b/>
          <w:bCs/>
          <w:noProof/>
          <w:color w:val="C00000"/>
          <w:sz w:val="32"/>
          <w:szCs w:val="32"/>
          <w:rtl/>
          <w:lang w:bidi="fa-IR"/>
        </w:rPr>
        <w:t>جمجمه</w:t>
      </w:r>
    </w:p>
    <w:p w:rsidR="00123A7A" w:rsidRDefault="00123A7A" w:rsidP="00EE3DC9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123A7A">
        <w:rPr>
          <w:rFonts w:cs="B Nazanin"/>
          <w:b/>
          <w:bCs/>
          <w:sz w:val="24"/>
          <w:szCs w:val="24"/>
          <w:rtl/>
          <w:lang w:bidi="fa-IR"/>
        </w:rPr>
        <w:t>در صورتی که ضربه‌ای به جمجمه وارد شده و باعث خونریزی شود، داخل سفیدی چشم ، قرمز رنگ شده و از بینی خونابه خارج خواهد شد. و یا ممکن است از گوشها و بینی خون خارج شود. در صورتیکه شکستگی ضعیف باشد و خون</w:t>
      </w:r>
      <w:r w:rsidR="00EE3DC9">
        <w:rPr>
          <w:rFonts w:cs="B Nazanin" w:hint="cs"/>
          <w:b/>
          <w:bCs/>
          <w:sz w:val="24"/>
          <w:szCs w:val="24"/>
          <w:rtl/>
          <w:lang w:bidi="fa-IR"/>
        </w:rPr>
        <w:t xml:space="preserve"> به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 xml:space="preserve"> بیرون راه پیدا نکند تجمع خون در داخل جمجمه باعث فشار به مغز شده و فقط با سردرد و استفراغ مکرر و یا کاهش هوشیاری ممکن است خودش را نشان دهد. در صورت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ضربه به سر</w:t>
      </w:r>
      <w:r w:rsidR="00EE3DC9">
        <w:rPr>
          <w:rFonts w:cs="B Nazanin" w:hint="cs"/>
          <w:b/>
          <w:bCs/>
          <w:sz w:val="24"/>
          <w:szCs w:val="24"/>
          <w:rtl/>
          <w:lang w:bidi="fa-IR"/>
        </w:rPr>
        <w:t>،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استفراغ مکرر و</w:t>
      </w:r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hyperlink r:id="rId21" w:tooltip="سردرد" w:history="1">
        <w:r w:rsidRPr="00123A7A">
          <w:rPr>
            <w:rFonts w:cs="B Nazanin"/>
            <w:b/>
            <w:bCs/>
            <w:sz w:val="24"/>
            <w:szCs w:val="24"/>
            <w:rtl/>
            <w:lang w:bidi="fa-IR"/>
          </w:rPr>
          <w:t>سردرد</w:t>
        </w:r>
      </w:hyperlink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زنگ خطر بزرگی جهت اعلام</w:t>
      </w:r>
      <w:r w:rsidR="00EE3DC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hyperlink r:id="rId22" w:tooltip="خونریزی مغزی" w:history="1">
        <w:r w:rsidRPr="00123A7A">
          <w:rPr>
            <w:rFonts w:cs="B Nazanin"/>
            <w:b/>
            <w:bCs/>
            <w:sz w:val="24"/>
            <w:szCs w:val="24"/>
            <w:rtl/>
            <w:lang w:bidi="fa-IR"/>
          </w:rPr>
          <w:t>خونریزی داخل مغزی</w:t>
        </w:r>
      </w:hyperlink>
      <w:r w:rsidRPr="00123A7A">
        <w:rPr>
          <w:rFonts w:cs="B Nazanin"/>
          <w:b/>
          <w:bCs/>
          <w:sz w:val="24"/>
          <w:szCs w:val="24"/>
          <w:lang w:bidi="fa-IR"/>
        </w:rPr>
        <w:t> </w:t>
      </w:r>
      <w:r w:rsidRPr="00123A7A">
        <w:rPr>
          <w:rFonts w:cs="B Nazanin"/>
          <w:b/>
          <w:bCs/>
          <w:sz w:val="24"/>
          <w:szCs w:val="24"/>
          <w:rtl/>
          <w:lang w:bidi="fa-IR"/>
        </w:rPr>
        <w:t>می‌باشد که می‌تواند باعث مرگ مصدوم گردد</w:t>
      </w:r>
      <w:r w:rsidRPr="00123A7A">
        <w:rPr>
          <w:rFonts w:cs="B Nazanin"/>
          <w:b/>
          <w:bCs/>
          <w:sz w:val="24"/>
          <w:szCs w:val="24"/>
          <w:lang w:bidi="fa-IR"/>
        </w:rPr>
        <w:t>. </w:t>
      </w:r>
    </w:p>
    <w:p w:rsidR="00123A7A" w:rsidRPr="003C4FBC" w:rsidRDefault="00123A7A" w:rsidP="00BB13C7">
      <w:pPr>
        <w:shd w:val="clear" w:color="auto" w:fill="FFFFFF" w:themeFill="background1"/>
        <w:bidi/>
        <w:ind w:left="-10"/>
        <w:jc w:val="center"/>
        <w:rPr>
          <w:rFonts w:cs="B Titr"/>
          <w:b/>
          <w:bCs/>
          <w:noProof/>
          <w:color w:val="C00000"/>
          <w:sz w:val="32"/>
          <w:szCs w:val="32"/>
          <w:rtl/>
          <w:lang w:bidi="fa-IR"/>
        </w:rPr>
      </w:pPr>
      <w:r w:rsidRPr="003C4FBC">
        <w:rPr>
          <w:rFonts w:cs="B Titr" w:hint="cs"/>
          <w:b/>
          <w:bCs/>
          <w:noProof/>
          <w:color w:val="C00000"/>
          <w:sz w:val="32"/>
          <w:szCs w:val="32"/>
          <w:rtl/>
          <w:lang w:bidi="fa-IR"/>
        </w:rPr>
        <w:t>تشخیص و درمان</w:t>
      </w:r>
    </w:p>
    <w:p w:rsidR="00123A7A" w:rsidRDefault="00123A7A" w:rsidP="00EE3DC9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درمان خونریزی داخلی بستگی به علل زمینه ای و مقدار خون از دست رفته</w:t>
      </w:r>
      <w:r w:rsidR="00676CAF">
        <w:rPr>
          <w:rFonts w:cs="B Nazanin" w:hint="cs"/>
          <w:b/>
          <w:bCs/>
          <w:sz w:val="24"/>
          <w:szCs w:val="24"/>
          <w:rtl/>
          <w:lang w:bidi="fa-IR"/>
        </w:rPr>
        <w:t xml:space="preserve"> دارد . چندین آزمایش و معاینه ، همچون آزمایش کامل خون ، سی تی </w:t>
      </w:r>
      <w:r w:rsidR="00676CAF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اسکن ، سونوگرافی ، کولونوسکوپی ،</w:t>
      </w:r>
      <w:r w:rsidR="003151AD">
        <w:rPr>
          <w:rFonts w:cs="B Nazanin" w:hint="cs"/>
          <w:b/>
          <w:bCs/>
          <w:sz w:val="24"/>
          <w:szCs w:val="24"/>
          <w:rtl/>
          <w:lang w:bidi="fa-IR"/>
        </w:rPr>
        <w:t>آندوسکوپی و آنژیوگرافی جهت تشخیص علل و محل خونریزی بکار گرفته می شوند . بر اساس نتایج حاصل از این آزمایشات و وضعیت سلامت کلی بیمار  درمان جهت متوقف کردن خونریزی و ارزیابی و ترمیم</w:t>
      </w:r>
      <w:r w:rsidR="001177E9">
        <w:rPr>
          <w:rFonts w:cs="B Nazanin" w:hint="cs"/>
          <w:b/>
          <w:bCs/>
          <w:sz w:val="24"/>
          <w:szCs w:val="24"/>
          <w:rtl/>
          <w:lang w:bidi="fa-IR"/>
        </w:rPr>
        <w:t xml:space="preserve"> آسیب وارده ، در نظر گرفته می شود</w:t>
      </w:r>
      <w:r w:rsidR="00EE3DC9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="001177E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3C4FBC" w:rsidRDefault="001177E9" w:rsidP="000B57FA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پزشکان پس از ارزیابی وضعیت بیمار و میزان خونریزی </w:t>
      </w:r>
      <w:r w:rsidR="00EE3DC9">
        <w:rPr>
          <w:rFonts w:cs="B Nazanin" w:hint="cs"/>
          <w:b/>
          <w:bCs/>
          <w:sz w:val="24"/>
          <w:szCs w:val="24"/>
          <w:rtl/>
          <w:lang w:bidi="fa-IR"/>
        </w:rPr>
        <w:t>،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داروهایی را تجویز خواهند کرد . ممکن است جهت ترمیم و اصلاح آسیب دیدگی و یا برداشتن ساختاری که مسئول خونریزی است ، نیاز به عمل جراحی باشد . بسته به مقدار خون از دست رفته ، تزریق خون و مایعات داخل وریدی </w:t>
      </w:r>
    </w:p>
    <w:p w:rsidR="001177E9" w:rsidRDefault="001177E9" w:rsidP="003C4FBC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ممکن است جهت جبران خون و مایعات از دست رفته مورد نیاز باشد . بنابراین ، تشخیص مناسب یا شناسایی منبع خونریزی کلید درمان موثر آن می باشد .</w:t>
      </w:r>
    </w:p>
    <w:p w:rsidR="001177E9" w:rsidRDefault="001177E9" w:rsidP="000B57FA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بسته به محل و مقدار خون از دست رفته ، برخی اوقات خونریزی داخلی می تواند کاملاً جدی باشد . با این حال داشتن درک درستی از این وضعیت می تواند ، به تشخیص به موقع آن و اطمینان از درمان فوری کمک کند .</w:t>
      </w:r>
    </w:p>
    <w:p w:rsidR="001177E9" w:rsidRDefault="001177E9" w:rsidP="000B57FA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بعضی افراد که شرایط خاص پزشکی دارند بطوریکه خطر خونریزی داخلی در آنها بیشتر</w:t>
      </w:r>
      <w:r w:rsidR="00EE3DC9">
        <w:rPr>
          <w:rFonts w:cs="B Nazanin" w:hint="cs"/>
          <w:b/>
          <w:bCs/>
          <w:sz w:val="24"/>
          <w:szCs w:val="24"/>
          <w:rtl/>
          <w:lang w:bidi="fa-IR"/>
        </w:rPr>
        <w:t>است،مثل هموفیلی یابیماران بااختلالات انعقادی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است ، بایستی احتیاط لازم را اتخاذ نمایند .</w:t>
      </w:r>
    </w:p>
    <w:p w:rsidR="001177E9" w:rsidRPr="00DB13F0" w:rsidRDefault="001177E9" w:rsidP="000B57FA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سلب مسئولیت : اطلاعات ارائه شده در این مقاله صرفاً جنبه ی آموزشی داشته و نبایستی به منظور جایگزین توصیه های پزشک متخصص در نظر گرفته شود .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4"/>
      </w:tblGrid>
      <w:tr w:rsidR="00465591" w:rsidRPr="00007014">
        <w:trPr>
          <w:trHeight w:hRule="exact" w:val="10490"/>
        </w:trPr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591" w:rsidRDefault="00DE3636" w:rsidP="00007014">
            <w:pPr>
              <w:bidi/>
              <w:jc w:val="center"/>
              <w:rPr>
                <w:rFonts w:ascii="IranNastaliq" w:hAnsi="IranNastaliq" w:cs="IranNastaliq"/>
                <w:b/>
                <w:bCs/>
                <w:sz w:val="2"/>
                <w:szCs w:val="2"/>
                <w:rtl/>
                <w:lang w:bidi="fa-IR"/>
              </w:rPr>
            </w:pPr>
            <w:r>
              <w:rPr>
                <w:rFonts w:cs="B Nazanin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1819275" cy="381000"/>
                  <wp:effectExtent l="19050" t="0" r="9525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3C7" w:rsidRDefault="00BB13C7" w:rsidP="00BB13C7">
            <w:pPr>
              <w:bidi/>
              <w:jc w:val="center"/>
              <w:rPr>
                <w:rFonts w:ascii="IranNastaliq" w:hAnsi="IranNastaliq" w:cs="IranNastaliq"/>
                <w:b/>
                <w:bCs/>
                <w:sz w:val="2"/>
                <w:szCs w:val="2"/>
                <w:rtl/>
                <w:lang w:bidi="fa-IR"/>
              </w:rPr>
            </w:pPr>
          </w:p>
          <w:p w:rsidR="00BB13C7" w:rsidRDefault="00BB13C7" w:rsidP="00BB13C7">
            <w:pPr>
              <w:bidi/>
              <w:jc w:val="center"/>
              <w:rPr>
                <w:rFonts w:ascii="IranNastaliq" w:hAnsi="IranNastaliq" w:cs="IranNastaliq"/>
                <w:b/>
                <w:bCs/>
                <w:sz w:val="2"/>
                <w:szCs w:val="2"/>
                <w:rtl/>
                <w:lang w:bidi="fa-IR"/>
              </w:rPr>
            </w:pPr>
          </w:p>
          <w:p w:rsidR="00BB13C7" w:rsidRDefault="00BB13C7" w:rsidP="00BB13C7">
            <w:pPr>
              <w:bidi/>
              <w:jc w:val="center"/>
              <w:rPr>
                <w:rFonts w:ascii="IranNastaliq" w:hAnsi="IranNastaliq" w:cs="IranNastaliq"/>
                <w:b/>
                <w:bCs/>
                <w:sz w:val="2"/>
                <w:szCs w:val="2"/>
                <w:rtl/>
                <w:lang w:bidi="fa-IR"/>
              </w:rPr>
            </w:pPr>
          </w:p>
          <w:p w:rsidR="00BB13C7" w:rsidRPr="00007014" w:rsidRDefault="00BB13C7" w:rsidP="00BB13C7">
            <w:pPr>
              <w:bidi/>
              <w:jc w:val="center"/>
              <w:rPr>
                <w:rFonts w:ascii="IranNastaliq" w:hAnsi="IranNastaliq" w:cs="IranNastaliq"/>
                <w:b/>
                <w:bCs/>
                <w:sz w:val="2"/>
                <w:szCs w:val="2"/>
                <w:rtl/>
                <w:lang w:bidi="fa-IR"/>
              </w:rPr>
            </w:pPr>
          </w:p>
          <w:p w:rsidR="00465591" w:rsidRPr="00007014" w:rsidRDefault="007A235D" w:rsidP="00007014">
            <w:pPr>
              <w:bidi/>
              <w:jc w:val="center"/>
              <w:rPr>
                <w:rFonts w:ascii="IranNastaliq" w:hAnsi="IranNastaliq" w:cs="IranNastaliq"/>
                <w:b/>
                <w:bCs/>
                <w:sz w:val="42"/>
                <w:szCs w:val="42"/>
                <w:rtl/>
                <w:lang w:bidi="fa-IR"/>
              </w:rPr>
            </w:pPr>
            <w:r>
              <w:rPr>
                <w:rFonts w:ascii="IranNastaliq" w:hAnsi="IranNastaliq" w:cs="IranNastaliq"/>
                <w:b/>
                <w:bCs/>
                <w:noProof/>
                <w:sz w:val="42"/>
                <w:szCs w:val="42"/>
              </w:rPr>
              <w:drawing>
                <wp:inline distT="0" distB="0" distL="0" distR="0" wp14:anchorId="5883A4C5">
                  <wp:extent cx="847725" cy="8172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E3636">
              <w:rPr>
                <w:rFonts w:ascii="IranNastaliq" w:hAnsi="IranNastaliq" w:cs="IranNastaliq"/>
                <w:b/>
                <w:bCs/>
                <w:noProof/>
                <w:sz w:val="42"/>
                <w:szCs w:val="42"/>
              </w:rPr>
              <w:drawing>
                <wp:inline distT="0" distB="0" distL="0" distR="0">
                  <wp:extent cx="1057275" cy="1085850"/>
                  <wp:effectExtent l="19050" t="0" r="952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591" w:rsidRPr="00007014" w:rsidRDefault="00465591" w:rsidP="00007014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007014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دانشگاه علوم پزشکی و خدمات بهداشتی</w:t>
            </w:r>
          </w:p>
          <w:p w:rsidR="00465591" w:rsidRPr="00007014" w:rsidRDefault="00465591" w:rsidP="00007014">
            <w:pPr>
              <w:bidi/>
              <w:jc w:val="center"/>
              <w:rPr>
                <w:rFonts w:cs="B Titr"/>
                <w:b/>
                <w:bCs/>
                <w:sz w:val="26"/>
                <w:szCs w:val="26"/>
                <w:rtl/>
                <w:lang w:bidi="fa-IR"/>
              </w:rPr>
            </w:pPr>
            <w:r w:rsidRPr="00007014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درمانی استان فارس</w:t>
            </w:r>
          </w:p>
          <w:p w:rsidR="00465591" w:rsidRPr="00007014" w:rsidRDefault="00465591" w:rsidP="00007014">
            <w:pPr>
              <w:bidi/>
              <w:jc w:val="center"/>
              <w:rPr>
                <w:rFonts w:ascii="IranNastaliq" w:hAnsi="IranNastaliq" w:cs="IranNastaliq"/>
                <w:sz w:val="46"/>
                <w:szCs w:val="46"/>
                <w:rtl/>
                <w:lang w:bidi="fa-IR"/>
              </w:rPr>
            </w:pPr>
            <w:r w:rsidRPr="00007014">
              <w:rPr>
                <w:rFonts w:ascii="IranNastaliq" w:hAnsi="IranNastaliq" w:cs="IranNastaliq"/>
                <w:sz w:val="46"/>
                <w:szCs w:val="46"/>
                <w:rtl/>
                <w:lang w:bidi="fa-IR"/>
              </w:rPr>
              <w:t xml:space="preserve">بیمارستان ولیعصر </w:t>
            </w:r>
            <w:r w:rsidRPr="00007014">
              <w:rPr>
                <w:rFonts w:ascii="IranNastaliq" w:hAnsi="IranNastaliq" w:cs="IranNastaliq"/>
                <w:sz w:val="38"/>
                <w:szCs w:val="38"/>
                <w:rtl/>
                <w:lang w:bidi="fa-IR"/>
              </w:rPr>
              <w:t xml:space="preserve">(عج) </w:t>
            </w:r>
            <w:r w:rsidRPr="00007014">
              <w:rPr>
                <w:rFonts w:ascii="IranNastaliq" w:hAnsi="IranNastaliq" w:cs="IranNastaliq"/>
                <w:sz w:val="46"/>
                <w:szCs w:val="46"/>
                <w:rtl/>
                <w:lang w:bidi="fa-IR"/>
              </w:rPr>
              <w:t>کازرون</w:t>
            </w:r>
          </w:p>
          <w:p w:rsidR="00465591" w:rsidRPr="0048618B" w:rsidRDefault="00295505" w:rsidP="0048618B">
            <w:pPr>
              <w:bidi/>
              <w:jc w:val="center"/>
              <w:rPr>
                <w:rFonts w:cs="B Titr"/>
                <w:b/>
                <w:bCs/>
                <w:noProof/>
                <w:color w:val="800000"/>
                <w:sz w:val="44"/>
                <w:szCs w:val="44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color w:val="800000"/>
                <w:sz w:val="44"/>
                <w:szCs w:val="44"/>
                <w:rtl/>
                <w:lang w:bidi="fa-IR"/>
              </w:rPr>
              <w:t>خونریزی های داخلی</w:t>
            </w:r>
            <w:r w:rsidR="00603465">
              <w:rPr>
                <w:rFonts w:cs="B Titr"/>
                <w:b/>
                <w:bCs/>
                <w:noProof/>
                <w:color w:val="800000"/>
                <w:sz w:val="44"/>
                <w:szCs w:val="44"/>
              </w:rPr>
              <w:drawing>
                <wp:inline distT="0" distB="0" distL="0" distR="0">
                  <wp:extent cx="2763080" cy="1799118"/>
                  <wp:effectExtent l="133350" t="19050" r="75370" b="48732"/>
                  <wp:docPr id="7" name="Picture 3" descr="C:\Documents and Settings\my pc\My Documents\علائم-و-درمان-خونریزی-داخل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y pc\My Documents\علائم-و-درمان-خونریزی-داخل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89" cy="18003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65591" w:rsidRDefault="00465591" w:rsidP="005F5201">
            <w:pPr>
              <w:bidi/>
              <w:jc w:val="center"/>
              <w:rPr>
                <w:rFonts w:cs="B Titr"/>
                <w:b/>
                <w:bCs/>
                <w:sz w:val="32"/>
                <w:szCs w:val="32"/>
                <w:rtl/>
                <w:lang w:bidi="fa-IR"/>
              </w:rPr>
            </w:pPr>
            <w:r w:rsidRPr="00007014">
              <w:rPr>
                <w:rFonts w:cs="B Titr" w:hint="cs"/>
                <w:b/>
                <w:bCs/>
                <w:sz w:val="32"/>
                <w:szCs w:val="32"/>
                <w:rtl/>
                <w:lang w:bidi="fa-IR"/>
              </w:rPr>
              <w:t xml:space="preserve">تهیه </w:t>
            </w:r>
            <w:r w:rsidR="00630166">
              <w:rPr>
                <w:rFonts w:cs="B Titr" w:hint="cs"/>
                <w:b/>
                <w:bCs/>
                <w:sz w:val="32"/>
                <w:szCs w:val="32"/>
                <w:rtl/>
                <w:lang w:bidi="fa-IR"/>
              </w:rPr>
              <w:t>کننده</w:t>
            </w:r>
            <w:r w:rsidRPr="00007014">
              <w:rPr>
                <w:rFonts w:cs="B Titr" w:hint="cs"/>
                <w:b/>
                <w:bCs/>
                <w:sz w:val="32"/>
                <w:szCs w:val="32"/>
                <w:rtl/>
                <w:lang w:bidi="fa-IR"/>
              </w:rPr>
              <w:t xml:space="preserve"> :</w:t>
            </w:r>
            <w:r w:rsidR="005F5201">
              <w:rPr>
                <w:rFonts w:cs="B Titr" w:hint="cs"/>
                <w:b/>
                <w:bCs/>
                <w:sz w:val="32"/>
                <w:szCs w:val="32"/>
                <w:rtl/>
                <w:lang w:bidi="fa-IR"/>
              </w:rPr>
              <w:t>هاجر ارجمند سرپرستار بخش جراحی</w:t>
            </w:r>
            <w:bookmarkStart w:id="0" w:name="_GoBack"/>
            <w:bookmarkEnd w:id="0"/>
            <w:r w:rsidRPr="00007014">
              <w:rPr>
                <w:rFonts w:cs="B Titr"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 w:rsidR="005F5201">
              <w:rPr>
                <w:rFonts w:cs="B Titr"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 w:rsidR="005F5201" w:rsidRPr="005F5201">
              <w:rPr>
                <w:rFonts w:cs="B Titr"/>
                <w:b/>
                <w:bCs/>
                <w:sz w:val="32"/>
                <w:szCs w:val="32"/>
                <w:lang w:bidi="fa-IR"/>
              </w:rPr>
              <w:t>kazeroonhp@sums.ac.</w:t>
            </w:r>
          </w:p>
          <w:p w:rsidR="005F5201" w:rsidRDefault="005F5201" w:rsidP="005F5201">
            <w:pPr>
              <w:bidi/>
              <w:jc w:val="center"/>
              <w:rPr>
                <w:rFonts w:cs="B Titr"/>
                <w:b/>
                <w:bCs/>
                <w:sz w:val="32"/>
                <w:szCs w:val="32"/>
                <w:rtl/>
                <w:lang w:bidi="fa-IR"/>
              </w:rPr>
            </w:pPr>
          </w:p>
          <w:p w:rsidR="00295505" w:rsidRPr="00214EEE" w:rsidRDefault="00630166" w:rsidP="00697EC5">
            <w:pPr>
              <w:bidi/>
              <w:jc w:val="center"/>
              <w:rPr>
                <w:rFonts w:cs="B Nazanin"/>
                <w:b/>
                <w:bCs/>
                <w:sz w:val="30"/>
                <w:szCs w:val="3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0"/>
                <w:szCs w:val="30"/>
                <w:rtl/>
                <w:lang w:bidi="fa-IR"/>
              </w:rPr>
              <w:t>بهار</w:t>
            </w:r>
            <w:r w:rsidR="00697EC5">
              <w:rPr>
                <w:rFonts w:cs="B Nazanin" w:hint="cs"/>
                <w:b/>
                <w:bCs/>
                <w:sz w:val="30"/>
                <w:szCs w:val="30"/>
                <w:rtl/>
                <w:lang w:bidi="fa-IR"/>
              </w:rPr>
              <w:t>1405</w:t>
            </w:r>
          </w:p>
          <w:p w:rsidR="00465591" w:rsidRPr="00007014" w:rsidRDefault="005F5201" w:rsidP="00007014">
            <w:pPr>
              <w:bidi/>
              <w:jc w:val="center"/>
              <w:rPr>
                <w:rFonts w:ascii="IranNastaliq" w:hAnsi="IranNastaliq" w:cs="IranNastaliq"/>
                <w:b/>
                <w:bCs/>
                <w:sz w:val="2"/>
                <w:szCs w:val="2"/>
                <w:rtl/>
                <w:lang w:bidi="fa-IR"/>
              </w:rPr>
            </w:pPr>
            <w:r w:rsidRPr="005F5201">
              <w:rPr>
                <w:rFonts w:ascii="IranNastaliq" w:hAnsi="IranNastaliq" w:cs="IranNastaliq"/>
                <w:b/>
                <w:bCs/>
                <w:sz w:val="2"/>
                <w:szCs w:val="2"/>
                <w:lang w:bidi="fa-IR"/>
              </w:rPr>
              <w:t>kazeroonhp@sums.ac.ir</w:t>
            </w:r>
            <w:r>
              <w:t xml:space="preserve"> </w:t>
            </w:r>
            <w:r w:rsidRPr="005F5201">
              <w:rPr>
                <w:rFonts w:ascii="IranNastaliq" w:hAnsi="IranNastaliq" w:cs="IranNastaliq"/>
                <w:b/>
                <w:bCs/>
                <w:sz w:val="2"/>
                <w:szCs w:val="2"/>
                <w:lang w:bidi="fa-IR"/>
              </w:rPr>
              <w:t>kazeroonhp@sums.ac.ir</w:t>
            </w:r>
          </w:p>
        </w:tc>
      </w:tr>
    </w:tbl>
    <w:p w:rsidR="00465591" w:rsidRPr="004C7A37" w:rsidRDefault="003A2521" w:rsidP="006C5E17">
      <w:pPr>
        <w:bidi/>
        <w:jc w:val="lowKashida"/>
        <w:rPr>
          <w:rFonts w:cs="B Nazanin"/>
          <w:b/>
          <w:bCs/>
          <w:noProof/>
          <w:sz w:val="2"/>
          <w:szCs w:val="2"/>
          <w:rtl/>
          <w:lang w:bidi="fa-IR"/>
        </w:rPr>
      </w:pPr>
      <w:r w:rsidRPr="004C7A37">
        <w:rPr>
          <w:rFonts w:cs="B Nazanin" w:hint="cs"/>
          <w:b/>
          <w:bCs/>
          <w:noProof/>
          <w:sz w:val="2"/>
          <w:szCs w:val="2"/>
          <w:rtl/>
          <w:lang w:bidi="fa-IR"/>
        </w:rPr>
        <w:t xml:space="preserve"> </w:t>
      </w:r>
    </w:p>
    <w:sectPr w:rsidR="00465591" w:rsidRPr="004C7A37" w:rsidSect="00DD21E1">
      <w:headerReference w:type="default" r:id="rId27"/>
      <w:pgSz w:w="16840" w:h="11907" w:orient="landscape" w:code="9"/>
      <w:pgMar w:top="510" w:right="567" w:bottom="510" w:left="567" w:header="397" w:footer="397" w:gutter="0"/>
      <w:cols w:num="3" w:space="851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9BF" w:rsidRDefault="004E59BF" w:rsidP="00131C7E">
      <w:r>
        <w:separator/>
      </w:r>
    </w:p>
  </w:endnote>
  <w:endnote w:type="continuationSeparator" w:id="0">
    <w:p w:rsidR="004E59BF" w:rsidRDefault="004E59BF" w:rsidP="0013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IranNastaliq">
    <w:altName w:val="Microsoft Sans Serif"/>
    <w:charset w:val="00"/>
    <w:family w:val="auto"/>
    <w:pitch w:val="variable"/>
    <w:sig w:usb0="A1002AEF" w:usb1="D000604A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Mj_TV Bold">
    <w:altName w:val="Times New Roman"/>
    <w:charset w:val="B2"/>
    <w:family w:val="roman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9BF" w:rsidRDefault="004E59BF" w:rsidP="00131C7E">
      <w:r>
        <w:separator/>
      </w:r>
    </w:p>
  </w:footnote>
  <w:footnote w:type="continuationSeparator" w:id="0">
    <w:p w:rsidR="004E59BF" w:rsidRDefault="004E59BF" w:rsidP="00131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133" w:rsidRDefault="003C4FBC">
    <w:pPr>
      <w:pStyle w:val="Header"/>
    </w:pPr>
    <w:r w:rsidRPr="003C4FBC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-404790</wp:posOffset>
          </wp:positionH>
          <wp:positionV relativeFrom="paragraph">
            <wp:posOffset>-294625</wp:posOffset>
          </wp:positionV>
          <wp:extent cx="10794261" cy="7570381"/>
          <wp:effectExtent l="19050" t="0" r="7089" b="0"/>
          <wp:wrapNone/>
          <wp:docPr id="19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6050" cy="75716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11133" w:rsidRPr="00CE5F44" w:rsidRDefault="00D11133" w:rsidP="00D130B8">
    <w:pPr>
      <w:pStyle w:val="Header"/>
      <w:tabs>
        <w:tab w:val="clear" w:pos="4680"/>
        <w:tab w:val="clear" w:pos="9360"/>
        <w:tab w:val="left" w:pos="1369"/>
        <w:tab w:val="left" w:pos="1398"/>
        <w:tab w:val="left" w:pos="2033"/>
        <w:tab w:val="left" w:pos="2132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83951"/>
    <w:multiLevelType w:val="multilevel"/>
    <w:tmpl w:val="DA08F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F6787"/>
    <w:multiLevelType w:val="hybridMultilevel"/>
    <w:tmpl w:val="2BEA3A50"/>
    <w:lvl w:ilvl="0" w:tplc="BCFC81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01728"/>
    <w:multiLevelType w:val="hybridMultilevel"/>
    <w:tmpl w:val="33B2841E"/>
    <w:lvl w:ilvl="0" w:tplc="EF7285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960CFB"/>
    <w:multiLevelType w:val="hybridMultilevel"/>
    <w:tmpl w:val="4D287238"/>
    <w:lvl w:ilvl="0" w:tplc="30F81BF0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93182"/>
    <w:multiLevelType w:val="hybridMultilevel"/>
    <w:tmpl w:val="A98AA7C4"/>
    <w:lvl w:ilvl="0" w:tplc="55C60232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C3F87"/>
    <w:multiLevelType w:val="hybridMultilevel"/>
    <w:tmpl w:val="C58864E2"/>
    <w:lvl w:ilvl="0" w:tplc="EF7285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0022F8"/>
    <w:multiLevelType w:val="multilevel"/>
    <w:tmpl w:val="65B42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9E0288"/>
    <w:multiLevelType w:val="hybridMultilevel"/>
    <w:tmpl w:val="CE841E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CE0A1F"/>
    <w:multiLevelType w:val="hybridMultilevel"/>
    <w:tmpl w:val="215046C4"/>
    <w:lvl w:ilvl="0" w:tplc="1D3029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9471B74"/>
    <w:multiLevelType w:val="hybridMultilevel"/>
    <w:tmpl w:val="C334573E"/>
    <w:lvl w:ilvl="0" w:tplc="44F0F732">
      <w:start w:val="7"/>
      <w:numFmt w:val="bullet"/>
      <w:lvlText w:val="-"/>
      <w:lvlJc w:val="left"/>
      <w:pPr>
        <w:ind w:left="720" w:hanging="360"/>
      </w:pPr>
      <w:rPr>
        <w:rFonts w:ascii="Times" w:eastAsia="Calibri" w:hAnsi="Times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53F77"/>
    <w:multiLevelType w:val="hybridMultilevel"/>
    <w:tmpl w:val="B83ED182"/>
    <w:lvl w:ilvl="0" w:tplc="A336E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91FD2"/>
    <w:multiLevelType w:val="multilevel"/>
    <w:tmpl w:val="D780D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EA2C5C"/>
    <w:multiLevelType w:val="multilevel"/>
    <w:tmpl w:val="076E7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EA759C"/>
    <w:multiLevelType w:val="hybridMultilevel"/>
    <w:tmpl w:val="33B88628"/>
    <w:lvl w:ilvl="0" w:tplc="EF7285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3F55D7"/>
    <w:multiLevelType w:val="hybridMultilevel"/>
    <w:tmpl w:val="2438C904"/>
    <w:lvl w:ilvl="0" w:tplc="DE5C28BC">
      <w:start w:val="1"/>
      <w:numFmt w:val="bullet"/>
      <w:lvlText w:val="-"/>
      <w:lvlJc w:val="left"/>
      <w:pPr>
        <w:ind w:left="720" w:hanging="360"/>
      </w:pPr>
      <w:rPr>
        <w:rFonts w:ascii="IranNastaliq" w:eastAsia="Calibri" w:hAnsi="IranNastaliq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342F5"/>
    <w:multiLevelType w:val="hybridMultilevel"/>
    <w:tmpl w:val="C0B69668"/>
    <w:lvl w:ilvl="0" w:tplc="1BE8E4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7432A"/>
    <w:multiLevelType w:val="hybridMultilevel"/>
    <w:tmpl w:val="D48466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4748B3"/>
    <w:multiLevelType w:val="hybridMultilevel"/>
    <w:tmpl w:val="D46A7784"/>
    <w:lvl w:ilvl="0" w:tplc="269814A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20991"/>
    <w:multiLevelType w:val="hybridMultilevel"/>
    <w:tmpl w:val="E1DC68EA"/>
    <w:lvl w:ilvl="0" w:tplc="A518112A">
      <w:numFmt w:val="bullet"/>
      <w:lvlText w:val="-"/>
      <w:lvlJc w:val="left"/>
      <w:pPr>
        <w:ind w:left="720" w:hanging="360"/>
      </w:pPr>
      <w:rPr>
        <w:rFonts w:ascii="Times" w:eastAsia="Calibri" w:hAnsi="Times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CF4CCD"/>
    <w:multiLevelType w:val="hybridMultilevel"/>
    <w:tmpl w:val="2612FB8E"/>
    <w:lvl w:ilvl="0" w:tplc="FC4A338E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75049"/>
    <w:multiLevelType w:val="multilevel"/>
    <w:tmpl w:val="714E1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EB60B6D"/>
    <w:multiLevelType w:val="hybridMultilevel"/>
    <w:tmpl w:val="5D1C4FE8"/>
    <w:lvl w:ilvl="0" w:tplc="EF7285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026250"/>
    <w:multiLevelType w:val="hybridMultilevel"/>
    <w:tmpl w:val="C8EE03C4"/>
    <w:lvl w:ilvl="0" w:tplc="EF7285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1716D7"/>
    <w:multiLevelType w:val="hybridMultilevel"/>
    <w:tmpl w:val="83E0C75E"/>
    <w:lvl w:ilvl="0" w:tplc="0D16488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FE34B5"/>
    <w:multiLevelType w:val="hybridMultilevel"/>
    <w:tmpl w:val="CD723ECE"/>
    <w:lvl w:ilvl="0" w:tplc="EF7285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3"/>
  </w:num>
  <w:num w:numId="4">
    <w:abstractNumId w:val="23"/>
  </w:num>
  <w:num w:numId="5">
    <w:abstractNumId w:val="1"/>
  </w:num>
  <w:num w:numId="6">
    <w:abstractNumId w:val="13"/>
  </w:num>
  <w:num w:numId="7">
    <w:abstractNumId w:val="22"/>
  </w:num>
  <w:num w:numId="8">
    <w:abstractNumId w:val="17"/>
  </w:num>
  <w:num w:numId="9">
    <w:abstractNumId w:val="24"/>
  </w:num>
  <w:num w:numId="10">
    <w:abstractNumId w:val="4"/>
  </w:num>
  <w:num w:numId="11">
    <w:abstractNumId w:val="21"/>
  </w:num>
  <w:num w:numId="12">
    <w:abstractNumId w:val="7"/>
  </w:num>
  <w:num w:numId="13">
    <w:abstractNumId w:val="2"/>
  </w:num>
  <w:num w:numId="14">
    <w:abstractNumId w:val="16"/>
  </w:num>
  <w:num w:numId="15">
    <w:abstractNumId w:val="5"/>
  </w:num>
  <w:num w:numId="16">
    <w:abstractNumId w:val="10"/>
  </w:num>
  <w:num w:numId="17">
    <w:abstractNumId w:val="11"/>
  </w:num>
  <w:num w:numId="18">
    <w:abstractNumId w:val="20"/>
  </w:num>
  <w:num w:numId="19">
    <w:abstractNumId w:val="6"/>
  </w:num>
  <w:num w:numId="20">
    <w:abstractNumId w:val="8"/>
  </w:num>
  <w:num w:numId="21">
    <w:abstractNumId w:val="18"/>
  </w:num>
  <w:num w:numId="22">
    <w:abstractNumId w:val="9"/>
  </w:num>
  <w:num w:numId="23">
    <w:abstractNumId w:val="19"/>
  </w:num>
  <w:num w:numId="24">
    <w:abstractNumId w:val="0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0AF8"/>
    <w:rsid w:val="0000290F"/>
    <w:rsid w:val="000056D0"/>
    <w:rsid w:val="00007014"/>
    <w:rsid w:val="00010B95"/>
    <w:rsid w:val="0001175F"/>
    <w:rsid w:val="0001676D"/>
    <w:rsid w:val="00017AE7"/>
    <w:rsid w:val="00020E3B"/>
    <w:rsid w:val="000338F7"/>
    <w:rsid w:val="00034246"/>
    <w:rsid w:val="00046F1E"/>
    <w:rsid w:val="00050789"/>
    <w:rsid w:val="00057C65"/>
    <w:rsid w:val="00073D35"/>
    <w:rsid w:val="000746B5"/>
    <w:rsid w:val="00075418"/>
    <w:rsid w:val="0009291A"/>
    <w:rsid w:val="000B3256"/>
    <w:rsid w:val="000B4901"/>
    <w:rsid w:val="000B4D6C"/>
    <w:rsid w:val="000B57FA"/>
    <w:rsid w:val="000D0778"/>
    <w:rsid w:val="000D2990"/>
    <w:rsid w:val="000E4ED6"/>
    <w:rsid w:val="000F3D9F"/>
    <w:rsid w:val="000F5DCD"/>
    <w:rsid w:val="000F7E40"/>
    <w:rsid w:val="001066EE"/>
    <w:rsid w:val="00112768"/>
    <w:rsid w:val="001177E9"/>
    <w:rsid w:val="001204B7"/>
    <w:rsid w:val="00120F9D"/>
    <w:rsid w:val="00121A86"/>
    <w:rsid w:val="00123A7A"/>
    <w:rsid w:val="00123F35"/>
    <w:rsid w:val="00124970"/>
    <w:rsid w:val="0012533A"/>
    <w:rsid w:val="001256F8"/>
    <w:rsid w:val="00130B1F"/>
    <w:rsid w:val="00131C7E"/>
    <w:rsid w:val="001451F6"/>
    <w:rsid w:val="00161A8C"/>
    <w:rsid w:val="00176D34"/>
    <w:rsid w:val="00177E49"/>
    <w:rsid w:val="00182132"/>
    <w:rsid w:val="0019316E"/>
    <w:rsid w:val="001947D0"/>
    <w:rsid w:val="001A2875"/>
    <w:rsid w:val="001B013C"/>
    <w:rsid w:val="001B0C8C"/>
    <w:rsid w:val="001B36DF"/>
    <w:rsid w:val="001B39E6"/>
    <w:rsid w:val="001C2B9A"/>
    <w:rsid w:val="001C61D5"/>
    <w:rsid w:val="001D66E3"/>
    <w:rsid w:val="001D79BA"/>
    <w:rsid w:val="001E2C3E"/>
    <w:rsid w:val="001E2E78"/>
    <w:rsid w:val="001E7FFD"/>
    <w:rsid w:val="001F3B2F"/>
    <w:rsid w:val="00213384"/>
    <w:rsid w:val="00214EEE"/>
    <w:rsid w:val="002316DA"/>
    <w:rsid w:val="002362C1"/>
    <w:rsid w:val="0025506C"/>
    <w:rsid w:val="0026541F"/>
    <w:rsid w:val="002746F9"/>
    <w:rsid w:val="00280A01"/>
    <w:rsid w:val="002813E3"/>
    <w:rsid w:val="00284688"/>
    <w:rsid w:val="00295505"/>
    <w:rsid w:val="00297C6F"/>
    <w:rsid w:val="002A5F1F"/>
    <w:rsid w:val="002A7A1F"/>
    <w:rsid w:val="002B118F"/>
    <w:rsid w:val="002B2377"/>
    <w:rsid w:val="002B6567"/>
    <w:rsid w:val="002B7AB2"/>
    <w:rsid w:val="002E509B"/>
    <w:rsid w:val="002E690F"/>
    <w:rsid w:val="002F0093"/>
    <w:rsid w:val="002F3211"/>
    <w:rsid w:val="00300774"/>
    <w:rsid w:val="00301096"/>
    <w:rsid w:val="00314436"/>
    <w:rsid w:val="003151AD"/>
    <w:rsid w:val="00315A3D"/>
    <w:rsid w:val="0031744A"/>
    <w:rsid w:val="0034250A"/>
    <w:rsid w:val="00351868"/>
    <w:rsid w:val="003575F9"/>
    <w:rsid w:val="0036042C"/>
    <w:rsid w:val="003627F7"/>
    <w:rsid w:val="00364270"/>
    <w:rsid w:val="00365294"/>
    <w:rsid w:val="00370EF2"/>
    <w:rsid w:val="00371CA4"/>
    <w:rsid w:val="00383812"/>
    <w:rsid w:val="003860F6"/>
    <w:rsid w:val="00387F12"/>
    <w:rsid w:val="0039264B"/>
    <w:rsid w:val="003958FD"/>
    <w:rsid w:val="003967DF"/>
    <w:rsid w:val="00396888"/>
    <w:rsid w:val="003A2521"/>
    <w:rsid w:val="003A3148"/>
    <w:rsid w:val="003A3429"/>
    <w:rsid w:val="003B6B39"/>
    <w:rsid w:val="003B7B35"/>
    <w:rsid w:val="003C4FBC"/>
    <w:rsid w:val="003C75B9"/>
    <w:rsid w:val="003C77BC"/>
    <w:rsid w:val="003D0ADB"/>
    <w:rsid w:val="003D16ED"/>
    <w:rsid w:val="003D2606"/>
    <w:rsid w:val="003D655E"/>
    <w:rsid w:val="003F42A6"/>
    <w:rsid w:val="003F625B"/>
    <w:rsid w:val="00405F66"/>
    <w:rsid w:val="004117EE"/>
    <w:rsid w:val="0041288C"/>
    <w:rsid w:val="00414898"/>
    <w:rsid w:val="0043620E"/>
    <w:rsid w:val="00443A4B"/>
    <w:rsid w:val="004459FF"/>
    <w:rsid w:val="00446340"/>
    <w:rsid w:val="004469F3"/>
    <w:rsid w:val="0044731F"/>
    <w:rsid w:val="004525AE"/>
    <w:rsid w:val="0046050F"/>
    <w:rsid w:val="00465591"/>
    <w:rsid w:val="0046603B"/>
    <w:rsid w:val="00466F59"/>
    <w:rsid w:val="00467E65"/>
    <w:rsid w:val="00470E47"/>
    <w:rsid w:val="00472518"/>
    <w:rsid w:val="00473B9B"/>
    <w:rsid w:val="00474339"/>
    <w:rsid w:val="00474D02"/>
    <w:rsid w:val="0048618B"/>
    <w:rsid w:val="00490816"/>
    <w:rsid w:val="00491E30"/>
    <w:rsid w:val="004A081D"/>
    <w:rsid w:val="004A5A50"/>
    <w:rsid w:val="004A5BD2"/>
    <w:rsid w:val="004B1006"/>
    <w:rsid w:val="004C2680"/>
    <w:rsid w:val="004C475B"/>
    <w:rsid w:val="004C7A37"/>
    <w:rsid w:val="004D16F7"/>
    <w:rsid w:val="004D24D2"/>
    <w:rsid w:val="004D74BD"/>
    <w:rsid w:val="004E1583"/>
    <w:rsid w:val="004E59BF"/>
    <w:rsid w:val="004E629F"/>
    <w:rsid w:val="004F1681"/>
    <w:rsid w:val="004F4F27"/>
    <w:rsid w:val="0050526B"/>
    <w:rsid w:val="00505EA4"/>
    <w:rsid w:val="00512639"/>
    <w:rsid w:val="005155B8"/>
    <w:rsid w:val="00517676"/>
    <w:rsid w:val="005378BA"/>
    <w:rsid w:val="0054299A"/>
    <w:rsid w:val="00553F4A"/>
    <w:rsid w:val="0055675C"/>
    <w:rsid w:val="005726F3"/>
    <w:rsid w:val="005818DB"/>
    <w:rsid w:val="005961B7"/>
    <w:rsid w:val="005B1CCD"/>
    <w:rsid w:val="005C01B5"/>
    <w:rsid w:val="005C2BBA"/>
    <w:rsid w:val="005C42A7"/>
    <w:rsid w:val="005C53CD"/>
    <w:rsid w:val="005C5E59"/>
    <w:rsid w:val="005C61A0"/>
    <w:rsid w:val="005E5B65"/>
    <w:rsid w:val="005E73EF"/>
    <w:rsid w:val="005F0928"/>
    <w:rsid w:val="005F1578"/>
    <w:rsid w:val="005F456A"/>
    <w:rsid w:val="005F4CC7"/>
    <w:rsid w:val="005F4F6D"/>
    <w:rsid w:val="005F5201"/>
    <w:rsid w:val="00600AF8"/>
    <w:rsid w:val="00601942"/>
    <w:rsid w:val="006025E1"/>
    <w:rsid w:val="00603465"/>
    <w:rsid w:val="00612375"/>
    <w:rsid w:val="00613057"/>
    <w:rsid w:val="006158E6"/>
    <w:rsid w:val="00616D26"/>
    <w:rsid w:val="006239E0"/>
    <w:rsid w:val="00630166"/>
    <w:rsid w:val="00630655"/>
    <w:rsid w:val="0064072C"/>
    <w:rsid w:val="00643A92"/>
    <w:rsid w:val="00644161"/>
    <w:rsid w:val="00652C39"/>
    <w:rsid w:val="00675AB8"/>
    <w:rsid w:val="00676CAF"/>
    <w:rsid w:val="00684A65"/>
    <w:rsid w:val="00692C75"/>
    <w:rsid w:val="00697EC5"/>
    <w:rsid w:val="006A0C42"/>
    <w:rsid w:val="006A40CB"/>
    <w:rsid w:val="006B1280"/>
    <w:rsid w:val="006C3551"/>
    <w:rsid w:val="006C5E17"/>
    <w:rsid w:val="006D1B2C"/>
    <w:rsid w:val="006D2022"/>
    <w:rsid w:val="006F0D54"/>
    <w:rsid w:val="00701EF5"/>
    <w:rsid w:val="00716A8C"/>
    <w:rsid w:val="00723214"/>
    <w:rsid w:val="00723F66"/>
    <w:rsid w:val="00724050"/>
    <w:rsid w:val="007244A5"/>
    <w:rsid w:val="00746972"/>
    <w:rsid w:val="00761F5E"/>
    <w:rsid w:val="007655EF"/>
    <w:rsid w:val="00766438"/>
    <w:rsid w:val="0077297D"/>
    <w:rsid w:val="00774D2D"/>
    <w:rsid w:val="00777973"/>
    <w:rsid w:val="00783461"/>
    <w:rsid w:val="007A235D"/>
    <w:rsid w:val="007A77C4"/>
    <w:rsid w:val="007C0307"/>
    <w:rsid w:val="007C144E"/>
    <w:rsid w:val="007C455E"/>
    <w:rsid w:val="007C725A"/>
    <w:rsid w:val="007D7218"/>
    <w:rsid w:val="007E2B67"/>
    <w:rsid w:val="007E42DA"/>
    <w:rsid w:val="007E73E9"/>
    <w:rsid w:val="007E7A7B"/>
    <w:rsid w:val="00800617"/>
    <w:rsid w:val="008400D1"/>
    <w:rsid w:val="008426E6"/>
    <w:rsid w:val="00845D39"/>
    <w:rsid w:val="0085191C"/>
    <w:rsid w:val="00851CEC"/>
    <w:rsid w:val="00854703"/>
    <w:rsid w:val="00855161"/>
    <w:rsid w:val="00872E7F"/>
    <w:rsid w:val="0087389A"/>
    <w:rsid w:val="00881C3C"/>
    <w:rsid w:val="008842A8"/>
    <w:rsid w:val="00885AD4"/>
    <w:rsid w:val="008948EB"/>
    <w:rsid w:val="00895A4C"/>
    <w:rsid w:val="00895F9F"/>
    <w:rsid w:val="008A1FE0"/>
    <w:rsid w:val="008A50A2"/>
    <w:rsid w:val="008B57F0"/>
    <w:rsid w:val="008B6BE4"/>
    <w:rsid w:val="008C350D"/>
    <w:rsid w:val="008C459E"/>
    <w:rsid w:val="008D429A"/>
    <w:rsid w:val="008E0969"/>
    <w:rsid w:val="008E2114"/>
    <w:rsid w:val="008E63A3"/>
    <w:rsid w:val="008F0E62"/>
    <w:rsid w:val="008F202D"/>
    <w:rsid w:val="008F4E9C"/>
    <w:rsid w:val="009000CD"/>
    <w:rsid w:val="00901675"/>
    <w:rsid w:val="0091188C"/>
    <w:rsid w:val="009172CF"/>
    <w:rsid w:val="00941FF9"/>
    <w:rsid w:val="0095405E"/>
    <w:rsid w:val="00957F60"/>
    <w:rsid w:val="00973634"/>
    <w:rsid w:val="009738DC"/>
    <w:rsid w:val="00974440"/>
    <w:rsid w:val="00976A76"/>
    <w:rsid w:val="009774D2"/>
    <w:rsid w:val="00983183"/>
    <w:rsid w:val="009A0B25"/>
    <w:rsid w:val="009A52AD"/>
    <w:rsid w:val="009B0586"/>
    <w:rsid w:val="009B292B"/>
    <w:rsid w:val="009B76CB"/>
    <w:rsid w:val="009C31D6"/>
    <w:rsid w:val="009C55B3"/>
    <w:rsid w:val="009C5E61"/>
    <w:rsid w:val="009D6358"/>
    <w:rsid w:val="009E18C7"/>
    <w:rsid w:val="009E7EC5"/>
    <w:rsid w:val="009F11DE"/>
    <w:rsid w:val="009F2308"/>
    <w:rsid w:val="009F647A"/>
    <w:rsid w:val="00A00C7B"/>
    <w:rsid w:val="00A00FBB"/>
    <w:rsid w:val="00A05780"/>
    <w:rsid w:val="00A066E8"/>
    <w:rsid w:val="00A1182A"/>
    <w:rsid w:val="00A148C4"/>
    <w:rsid w:val="00A149C7"/>
    <w:rsid w:val="00A207EC"/>
    <w:rsid w:val="00A21E87"/>
    <w:rsid w:val="00A24C47"/>
    <w:rsid w:val="00A422CF"/>
    <w:rsid w:val="00A54668"/>
    <w:rsid w:val="00A67DB5"/>
    <w:rsid w:val="00A719EC"/>
    <w:rsid w:val="00A71E4D"/>
    <w:rsid w:val="00A72D06"/>
    <w:rsid w:val="00A73AC2"/>
    <w:rsid w:val="00A7538A"/>
    <w:rsid w:val="00A8109B"/>
    <w:rsid w:val="00A83C47"/>
    <w:rsid w:val="00A90F34"/>
    <w:rsid w:val="00AA03F5"/>
    <w:rsid w:val="00AA5B05"/>
    <w:rsid w:val="00AA6D06"/>
    <w:rsid w:val="00AB10D5"/>
    <w:rsid w:val="00AB2F4F"/>
    <w:rsid w:val="00AB5274"/>
    <w:rsid w:val="00AD1FC1"/>
    <w:rsid w:val="00AD410D"/>
    <w:rsid w:val="00AD5EE0"/>
    <w:rsid w:val="00AE0E5D"/>
    <w:rsid w:val="00AE2165"/>
    <w:rsid w:val="00AE328D"/>
    <w:rsid w:val="00AF0AF4"/>
    <w:rsid w:val="00AF4034"/>
    <w:rsid w:val="00AF5F41"/>
    <w:rsid w:val="00B11DBE"/>
    <w:rsid w:val="00B247A5"/>
    <w:rsid w:val="00B251AE"/>
    <w:rsid w:val="00B26610"/>
    <w:rsid w:val="00B31029"/>
    <w:rsid w:val="00B350EF"/>
    <w:rsid w:val="00B40408"/>
    <w:rsid w:val="00B42ADE"/>
    <w:rsid w:val="00B4464D"/>
    <w:rsid w:val="00B448FC"/>
    <w:rsid w:val="00B44995"/>
    <w:rsid w:val="00B501E0"/>
    <w:rsid w:val="00B710E7"/>
    <w:rsid w:val="00B834CF"/>
    <w:rsid w:val="00B87658"/>
    <w:rsid w:val="00B90CB0"/>
    <w:rsid w:val="00B919D8"/>
    <w:rsid w:val="00B951CB"/>
    <w:rsid w:val="00B95927"/>
    <w:rsid w:val="00BB13C7"/>
    <w:rsid w:val="00BB13D5"/>
    <w:rsid w:val="00BB2761"/>
    <w:rsid w:val="00BB6A1E"/>
    <w:rsid w:val="00BC180B"/>
    <w:rsid w:val="00BC7226"/>
    <w:rsid w:val="00BD1B72"/>
    <w:rsid w:val="00BD4B9F"/>
    <w:rsid w:val="00BE18EC"/>
    <w:rsid w:val="00BE30DF"/>
    <w:rsid w:val="00BE5804"/>
    <w:rsid w:val="00BE6583"/>
    <w:rsid w:val="00BF05A8"/>
    <w:rsid w:val="00BF3BA3"/>
    <w:rsid w:val="00C02D5B"/>
    <w:rsid w:val="00C06489"/>
    <w:rsid w:val="00C07158"/>
    <w:rsid w:val="00C1192B"/>
    <w:rsid w:val="00C15928"/>
    <w:rsid w:val="00C27DFA"/>
    <w:rsid w:val="00C30C12"/>
    <w:rsid w:val="00C31CE9"/>
    <w:rsid w:val="00C36DA7"/>
    <w:rsid w:val="00C370AA"/>
    <w:rsid w:val="00C40D29"/>
    <w:rsid w:val="00C44192"/>
    <w:rsid w:val="00C470ED"/>
    <w:rsid w:val="00C5256D"/>
    <w:rsid w:val="00C57605"/>
    <w:rsid w:val="00C576CF"/>
    <w:rsid w:val="00C63318"/>
    <w:rsid w:val="00C652D4"/>
    <w:rsid w:val="00C721C8"/>
    <w:rsid w:val="00C746F2"/>
    <w:rsid w:val="00C75831"/>
    <w:rsid w:val="00C83E9F"/>
    <w:rsid w:val="00C87AB9"/>
    <w:rsid w:val="00C87ABF"/>
    <w:rsid w:val="00C90F5E"/>
    <w:rsid w:val="00C93080"/>
    <w:rsid w:val="00C968FE"/>
    <w:rsid w:val="00C96D10"/>
    <w:rsid w:val="00CA75A5"/>
    <w:rsid w:val="00CB2DF2"/>
    <w:rsid w:val="00CC08B9"/>
    <w:rsid w:val="00CC4058"/>
    <w:rsid w:val="00CE2275"/>
    <w:rsid w:val="00CE3F5C"/>
    <w:rsid w:val="00CE5F44"/>
    <w:rsid w:val="00CF21E6"/>
    <w:rsid w:val="00D05082"/>
    <w:rsid w:val="00D057E2"/>
    <w:rsid w:val="00D05ECD"/>
    <w:rsid w:val="00D10054"/>
    <w:rsid w:val="00D11133"/>
    <w:rsid w:val="00D130B8"/>
    <w:rsid w:val="00D15261"/>
    <w:rsid w:val="00D157C4"/>
    <w:rsid w:val="00D27BC3"/>
    <w:rsid w:val="00D31C43"/>
    <w:rsid w:val="00D34B65"/>
    <w:rsid w:val="00D3687A"/>
    <w:rsid w:val="00D4327C"/>
    <w:rsid w:val="00D43F93"/>
    <w:rsid w:val="00D4722A"/>
    <w:rsid w:val="00D5703A"/>
    <w:rsid w:val="00D6468A"/>
    <w:rsid w:val="00D6494E"/>
    <w:rsid w:val="00D66E41"/>
    <w:rsid w:val="00D71BF5"/>
    <w:rsid w:val="00D776CF"/>
    <w:rsid w:val="00D83EF2"/>
    <w:rsid w:val="00D90511"/>
    <w:rsid w:val="00DA21C7"/>
    <w:rsid w:val="00DA5E64"/>
    <w:rsid w:val="00DB0E88"/>
    <w:rsid w:val="00DB13F0"/>
    <w:rsid w:val="00DC1712"/>
    <w:rsid w:val="00DC375D"/>
    <w:rsid w:val="00DD0FF4"/>
    <w:rsid w:val="00DD21E1"/>
    <w:rsid w:val="00DD70E3"/>
    <w:rsid w:val="00DD7B4C"/>
    <w:rsid w:val="00DE3636"/>
    <w:rsid w:val="00DE3E57"/>
    <w:rsid w:val="00E02181"/>
    <w:rsid w:val="00E1005F"/>
    <w:rsid w:val="00E2292B"/>
    <w:rsid w:val="00E31FAC"/>
    <w:rsid w:val="00E40608"/>
    <w:rsid w:val="00E53B1C"/>
    <w:rsid w:val="00E601D2"/>
    <w:rsid w:val="00E60713"/>
    <w:rsid w:val="00E6093B"/>
    <w:rsid w:val="00E62AE5"/>
    <w:rsid w:val="00E74441"/>
    <w:rsid w:val="00E764A0"/>
    <w:rsid w:val="00E77245"/>
    <w:rsid w:val="00E81385"/>
    <w:rsid w:val="00E8357A"/>
    <w:rsid w:val="00E8521D"/>
    <w:rsid w:val="00E91E3A"/>
    <w:rsid w:val="00E96D11"/>
    <w:rsid w:val="00E97901"/>
    <w:rsid w:val="00EA017C"/>
    <w:rsid w:val="00EA3DA6"/>
    <w:rsid w:val="00EB2D21"/>
    <w:rsid w:val="00EB3157"/>
    <w:rsid w:val="00EB3611"/>
    <w:rsid w:val="00EC258D"/>
    <w:rsid w:val="00EC5251"/>
    <w:rsid w:val="00ED16C5"/>
    <w:rsid w:val="00ED1D7A"/>
    <w:rsid w:val="00ED3F02"/>
    <w:rsid w:val="00EE336E"/>
    <w:rsid w:val="00EE3DC9"/>
    <w:rsid w:val="00EF34DE"/>
    <w:rsid w:val="00F00A1D"/>
    <w:rsid w:val="00F054AF"/>
    <w:rsid w:val="00F05E90"/>
    <w:rsid w:val="00F10C01"/>
    <w:rsid w:val="00F12C01"/>
    <w:rsid w:val="00F22619"/>
    <w:rsid w:val="00F23C3E"/>
    <w:rsid w:val="00F274B7"/>
    <w:rsid w:val="00F33399"/>
    <w:rsid w:val="00F33D13"/>
    <w:rsid w:val="00F3646D"/>
    <w:rsid w:val="00F511A4"/>
    <w:rsid w:val="00F60CE4"/>
    <w:rsid w:val="00F60FF6"/>
    <w:rsid w:val="00F664BE"/>
    <w:rsid w:val="00F75D19"/>
    <w:rsid w:val="00F762F6"/>
    <w:rsid w:val="00F8185A"/>
    <w:rsid w:val="00F81FBE"/>
    <w:rsid w:val="00F85E8D"/>
    <w:rsid w:val="00FA19A8"/>
    <w:rsid w:val="00FA4130"/>
    <w:rsid w:val="00FB10CC"/>
    <w:rsid w:val="00FB491A"/>
    <w:rsid w:val="00FB54AD"/>
    <w:rsid w:val="00FC2E04"/>
    <w:rsid w:val="00FC3483"/>
    <w:rsid w:val="00FD1C1A"/>
    <w:rsid w:val="00FF03F9"/>
    <w:rsid w:val="00FF301E"/>
    <w:rsid w:val="00FF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BD3E4"/>
  <w15:docId w15:val="{06273BC2-CA5B-4342-90AD-6402B08E9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F1E"/>
    <w:pPr>
      <w:jc w:val="both"/>
    </w:pPr>
    <w:rPr>
      <w:sz w:val="22"/>
      <w:szCs w:val="22"/>
      <w:lang w:bidi="ar-SA"/>
    </w:rPr>
  </w:style>
  <w:style w:type="paragraph" w:styleId="Heading1">
    <w:name w:val="heading 1"/>
    <w:basedOn w:val="Normal"/>
    <w:link w:val="Heading1Char"/>
    <w:uiPriority w:val="9"/>
    <w:qFormat/>
    <w:rsid w:val="00123A7A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3A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441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161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link w:val="BalloonText"/>
    <w:uiPriority w:val="99"/>
    <w:semiHidden/>
    <w:rsid w:val="006441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1C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C7E"/>
  </w:style>
  <w:style w:type="paragraph" w:styleId="Footer">
    <w:name w:val="footer"/>
    <w:basedOn w:val="Normal"/>
    <w:link w:val="FooterChar"/>
    <w:uiPriority w:val="99"/>
    <w:semiHidden/>
    <w:unhideWhenUsed/>
    <w:rsid w:val="00131C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1C7E"/>
  </w:style>
  <w:style w:type="paragraph" w:styleId="ListParagraph">
    <w:name w:val="List Paragraph"/>
    <w:basedOn w:val="Normal"/>
    <w:uiPriority w:val="34"/>
    <w:qFormat/>
    <w:rsid w:val="00F75D19"/>
    <w:pPr>
      <w:ind w:left="720"/>
      <w:contextualSpacing/>
    </w:pPr>
  </w:style>
  <w:style w:type="table" w:styleId="TableGrid">
    <w:name w:val="Table Grid"/>
    <w:basedOn w:val="TableNormal"/>
    <w:rsid w:val="0034250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C5E1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C5E17"/>
  </w:style>
  <w:style w:type="character" w:customStyle="1" w:styleId="Heading1Char">
    <w:name w:val="Heading 1 Char"/>
    <w:basedOn w:val="DefaultParagraphFont"/>
    <w:link w:val="Heading1"/>
    <w:uiPriority w:val="9"/>
    <w:rsid w:val="00123A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3A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aneshnameh.roshd.ir/mavara/mavara-index.php?page=%D9%82%D9%84%D8%A8" TargetMode="External"/><Relationship Id="rId18" Type="http://schemas.openxmlformats.org/officeDocument/2006/relationships/hyperlink" Target="http://daneshnameh.roshd.ir/mavara/mavara-index.php?page=%D8%B3%D8%B1%D8%AE%D8%B1%DA%AF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daneshnameh.roshd.ir/mavara/mavara-index.php?page=%D8%B3%D8%B1%D8%AF%D8%B1%D8%A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aneshnameh.roshd.ir/mavara/mavara-index.php?page=%D8%B4%D9%88%DA%A9" TargetMode="External"/><Relationship Id="rId17" Type="http://schemas.openxmlformats.org/officeDocument/2006/relationships/hyperlink" Target="http://daneshnameh.roshd.ir/mavara/mavara-index.php?page=%D8%B7%D8%AD%D8%A7%D9%84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daneshnameh.roshd.ir/mavara/mavara-index.php?page=%DA%A9%D8%A8%D8%AF" TargetMode="External"/><Relationship Id="rId20" Type="http://schemas.openxmlformats.org/officeDocument/2006/relationships/hyperlink" Target="http://daneshnameh.roshd.ir/mavara/mavara-index.php?page=%D9%85%D8%A7%D9%87%DB%8C%DA%86%D9%87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aneshnameh.roshd.ir/mavara/mavara-index.php?page=%D8%A7%D8%B3%D8%AA%D8%AE%D9%88%D8%A7%D9%86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daneshnameh.roshd.ir/mavara/mavara-index.php?page=%D9%81%D8%B4%D8%A7%D8%B1+%D8%AE%D9%88%D9%86+%D9%BE%D8%A7%DB%8C%DB%8C%D9%86" TargetMode="External"/><Relationship Id="rId23" Type="http://schemas.openxmlformats.org/officeDocument/2006/relationships/image" Target="media/image3.png"/><Relationship Id="rId28" Type="http://schemas.openxmlformats.org/officeDocument/2006/relationships/fontTable" Target="fontTable.xml"/><Relationship Id="rId10" Type="http://schemas.openxmlformats.org/officeDocument/2006/relationships/hyperlink" Target="http://daneshnameh.roshd.ir/mavara/mavara-index.php?page=%D9%82%D9%81%D8%B3%D9%87+%D8%B3%DB%8C%D9%86%D9%87" TargetMode="External"/><Relationship Id="rId19" Type="http://schemas.openxmlformats.org/officeDocument/2006/relationships/hyperlink" Target="http://daneshnameh.roshd.ir/mavara/mavara-index.php?page=%D8%B3%DB%8C%D8%A7%D9%87%D8%B1%DA%A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aneshnameh.roshd.ir/mavara/mavara-index.php?page=%D8%AE%D9%88%D9%86%D8%B1%DB%8C%D8%B2%DB%8C+%D8%AE%D8%A7%D8%B1%D8%AC%DB%8C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daneshnameh.roshd.ir/mavara/mavara-index.php?page=%D8%AE%D9%88%D9%86%D8%B1%DB%8C%D8%B2%DB%8C+%D9%85%D8%BA%D8%B2%DB%8C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50534-46D4-449F-8F54-1426D138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هستند</vt:lpstr>
    </vt:vector>
  </TitlesOfParts>
  <Company/>
  <LinksUpToDate>false</LinksUpToDate>
  <CharactersWithSpaces>6276</CharactersWithSpaces>
  <SharedDoc>false</SharedDoc>
  <HLinks>
    <vt:vector size="6" baseType="variant">
      <vt:variant>
        <vt:i4>8192005</vt:i4>
      </vt:variant>
      <vt:variant>
        <vt:i4>0</vt:i4>
      </vt:variant>
      <vt:variant>
        <vt:i4>0</vt:i4>
      </vt:variant>
      <vt:variant>
        <vt:i4>5</vt:i4>
      </vt:variant>
      <vt:variant>
        <vt:lpwstr>mailto:kazeroonhp@sums.ac.ir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هستند</dc:title>
  <dc:subject/>
  <dc:creator>milad</dc:creator>
  <cp:keywords/>
  <dc:description/>
  <cp:lastModifiedBy>نرجس حمیدی</cp:lastModifiedBy>
  <cp:revision>23</cp:revision>
  <cp:lastPrinted>2016-07-12T08:39:00Z</cp:lastPrinted>
  <dcterms:created xsi:type="dcterms:W3CDTF">2019-02-26T06:18:00Z</dcterms:created>
  <dcterms:modified xsi:type="dcterms:W3CDTF">2026-05-07T06:44:00Z</dcterms:modified>
</cp:coreProperties>
</file>